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102E" w14:textId="15C86EF6" w:rsidR="00611DD0" w:rsidRPr="00FF4A47" w:rsidRDefault="00BF186C">
      <w:pPr>
        <w:rPr>
          <w:rFonts w:ascii="Tahoma" w:hAnsi="Tahoma" w:cs="Tahoma"/>
          <w:b/>
          <w:bCs/>
          <w:sz w:val="28"/>
          <w:szCs w:val="28"/>
          <w:u w:val="single"/>
        </w:rPr>
      </w:pPr>
      <w:r w:rsidRPr="00412893">
        <w:rPr>
          <w:rFonts w:ascii="Tahoma" w:hAnsi="Tahoma" w:cs="Tahoma"/>
          <w:b/>
          <w:bCs/>
          <w:sz w:val="28"/>
          <w:szCs w:val="28"/>
        </w:rPr>
        <w:t>I</w:t>
      </w:r>
      <w:r w:rsidR="00415475">
        <w:rPr>
          <w:rFonts w:ascii="Tahoma" w:hAnsi="Tahoma" w:cs="Tahoma"/>
          <w:b/>
          <w:bCs/>
          <w:sz w:val="28"/>
          <w:szCs w:val="28"/>
        </w:rPr>
        <w:t xml:space="preserve">AND </w:t>
      </w:r>
      <w:r w:rsidRPr="00412893">
        <w:rPr>
          <w:rFonts w:ascii="Tahoma" w:hAnsi="Tahoma" w:cs="Tahoma"/>
          <w:b/>
          <w:bCs/>
          <w:sz w:val="28"/>
          <w:szCs w:val="28"/>
        </w:rPr>
        <w:t>Registered Dietitian Telehealth Update</w:t>
      </w:r>
      <w:r w:rsidR="00412893" w:rsidRPr="00412893">
        <w:rPr>
          <w:rFonts w:ascii="Tahoma" w:hAnsi="Tahoma" w:cs="Tahoma"/>
          <w:b/>
          <w:bCs/>
          <w:sz w:val="28"/>
          <w:szCs w:val="28"/>
        </w:rPr>
        <w:t xml:space="preserve"> </w:t>
      </w:r>
      <w:r w:rsidR="00412893" w:rsidRPr="005D3271">
        <w:rPr>
          <w:rFonts w:ascii="Tahoma" w:hAnsi="Tahoma" w:cs="Tahoma"/>
          <w:b/>
          <w:bCs/>
          <w:sz w:val="24"/>
          <w:szCs w:val="24"/>
        </w:rPr>
        <w:t xml:space="preserve">– as it pertains to </w:t>
      </w:r>
      <w:r w:rsidR="005D3271" w:rsidRPr="005D3271">
        <w:rPr>
          <w:rFonts w:ascii="Tahoma" w:hAnsi="Tahoma" w:cs="Tahoma"/>
          <w:b/>
          <w:bCs/>
          <w:sz w:val="24"/>
          <w:szCs w:val="24"/>
        </w:rPr>
        <w:t xml:space="preserve">MNT/DSMT for </w:t>
      </w:r>
      <w:r w:rsidR="00412893" w:rsidRPr="005D3271">
        <w:rPr>
          <w:rFonts w:ascii="Tahoma" w:hAnsi="Tahoma" w:cs="Tahoma"/>
          <w:b/>
          <w:bCs/>
          <w:sz w:val="24"/>
          <w:szCs w:val="24"/>
          <w:u w:val="single"/>
        </w:rPr>
        <w:t>Medicare</w:t>
      </w:r>
      <w:r w:rsidR="00412893" w:rsidRPr="00F9225E">
        <w:rPr>
          <w:rFonts w:ascii="Tahoma" w:hAnsi="Tahoma" w:cs="Tahoma"/>
          <w:b/>
          <w:bCs/>
          <w:i/>
          <w:iCs/>
          <w:sz w:val="24"/>
          <w:szCs w:val="24"/>
        </w:rPr>
        <w:t xml:space="preserve"> only</w:t>
      </w:r>
    </w:p>
    <w:p w14:paraId="7878CC4C" w14:textId="139EC08A" w:rsidR="00D90F20" w:rsidRDefault="00BF186C">
      <w:pPr>
        <w:rPr>
          <w:rFonts w:ascii="Tahoma" w:hAnsi="Tahoma" w:cs="Tahoma"/>
        </w:rPr>
      </w:pPr>
      <w:r>
        <w:rPr>
          <w:rFonts w:ascii="Tahoma" w:hAnsi="Tahoma" w:cs="Tahoma"/>
        </w:rPr>
        <w:t xml:space="preserve">By Susie Roberts, RDN LD, </w:t>
      </w:r>
      <w:r w:rsidRPr="00415475">
        <w:rPr>
          <w:rFonts w:ascii="Tahoma" w:hAnsi="Tahoma" w:cs="Tahoma"/>
        </w:rPr>
        <w:t xml:space="preserve">April </w:t>
      </w:r>
      <w:r w:rsidR="00CC1810" w:rsidRPr="00415475">
        <w:rPr>
          <w:rFonts w:ascii="Tahoma" w:hAnsi="Tahoma" w:cs="Tahoma"/>
        </w:rPr>
        <w:t>20</w:t>
      </w:r>
      <w:r w:rsidRPr="00415475">
        <w:rPr>
          <w:rFonts w:ascii="Tahoma" w:hAnsi="Tahoma" w:cs="Tahoma"/>
        </w:rPr>
        <w:t>, 2020</w:t>
      </w:r>
      <w:r w:rsidR="008907D5">
        <w:rPr>
          <w:rFonts w:ascii="Tahoma" w:hAnsi="Tahoma" w:cs="Tahoma"/>
        </w:rPr>
        <w:tab/>
      </w:r>
      <w:r w:rsidR="008907D5">
        <w:rPr>
          <w:rFonts w:ascii="Tahoma" w:hAnsi="Tahoma" w:cs="Tahoma"/>
        </w:rPr>
        <w:tab/>
      </w:r>
      <w:r w:rsidR="008907D5">
        <w:rPr>
          <w:rFonts w:ascii="Tahoma" w:hAnsi="Tahoma" w:cs="Tahoma"/>
        </w:rPr>
        <w:tab/>
        <w:t xml:space="preserve">        </w:t>
      </w:r>
    </w:p>
    <w:p w14:paraId="21566F1A" w14:textId="77777777" w:rsidR="00D90F20" w:rsidRPr="004B6E30" w:rsidRDefault="00D90F20" w:rsidP="004B6E30">
      <w:pPr>
        <w:spacing w:after="0"/>
        <w:rPr>
          <w:rFonts w:ascii="Tahoma" w:hAnsi="Tahoma" w:cs="Tahoma"/>
          <w:b/>
          <w:bCs/>
        </w:rPr>
      </w:pPr>
      <w:r w:rsidRPr="004B6E30">
        <w:rPr>
          <w:rFonts w:ascii="Tahoma" w:hAnsi="Tahoma" w:cs="Tahoma"/>
          <w:b/>
          <w:bCs/>
        </w:rPr>
        <w:t>IMPORTANT NOTES:</w:t>
      </w:r>
    </w:p>
    <w:p w14:paraId="7EEFB86C" w14:textId="7DCD34E5" w:rsidR="009E5658" w:rsidRDefault="0023259A" w:rsidP="00D90F20">
      <w:pPr>
        <w:pStyle w:val="ListParagraph"/>
        <w:numPr>
          <w:ilvl w:val="0"/>
          <w:numId w:val="1"/>
        </w:numPr>
        <w:rPr>
          <w:rFonts w:ascii="Tahoma" w:hAnsi="Tahoma" w:cs="Tahoma"/>
        </w:rPr>
      </w:pPr>
      <w:r>
        <w:rPr>
          <w:rFonts w:ascii="Tahoma" w:hAnsi="Tahoma" w:cs="Tahoma"/>
        </w:rPr>
        <w:t xml:space="preserve">This information is summarized from the 4/16/2020 presentation </w:t>
      </w:r>
      <w:r w:rsidR="004B6E30">
        <w:rPr>
          <w:rFonts w:ascii="Tahoma" w:hAnsi="Tahoma" w:cs="Tahoma"/>
        </w:rPr>
        <w:t xml:space="preserve">(with updates </w:t>
      </w:r>
      <w:r w:rsidR="003F4206">
        <w:rPr>
          <w:rFonts w:ascii="Tahoma" w:hAnsi="Tahoma" w:cs="Tahoma"/>
        </w:rPr>
        <w:t>from</w:t>
      </w:r>
      <w:r w:rsidR="004B6E30">
        <w:rPr>
          <w:rFonts w:ascii="Tahoma" w:hAnsi="Tahoma" w:cs="Tahoma"/>
        </w:rPr>
        <w:t xml:space="preserve"> 4/18/2020 also included)</w:t>
      </w:r>
      <w:r w:rsidR="003F4206">
        <w:rPr>
          <w:rFonts w:ascii="Tahoma" w:hAnsi="Tahoma" w:cs="Tahoma"/>
        </w:rPr>
        <w:t xml:space="preserve"> </w:t>
      </w:r>
      <w:r>
        <w:rPr>
          <w:rFonts w:ascii="Tahoma" w:hAnsi="Tahoma" w:cs="Tahoma"/>
        </w:rPr>
        <w:t xml:space="preserve">given by </w:t>
      </w:r>
      <w:r w:rsidR="009E5658">
        <w:rPr>
          <w:rFonts w:ascii="Tahoma" w:hAnsi="Tahoma" w:cs="Tahoma"/>
        </w:rPr>
        <w:t xml:space="preserve">Mary Ann Hodorowicz, titled: </w:t>
      </w:r>
      <w:r w:rsidR="009E5658" w:rsidRPr="00415475">
        <w:rPr>
          <w:rFonts w:ascii="Tahoma" w:hAnsi="Tahoma" w:cs="Tahoma"/>
          <w:b/>
          <w:bCs/>
          <w:i/>
          <w:iCs/>
        </w:rPr>
        <w:t>Telehealth DSMT and MNT, and, Medicare Waivers per COVID-19 Emergency</w:t>
      </w:r>
      <w:r w:rsidR="00806A42">
        <w:rPr>
          <w:rFonts w:ascii="Tahoma" w:hAnsi="Tahoma" w:cs="Tahoma"/>
        </w:rPr>
        <w:t>.</w:t>
      </w:r>
      <w:r w:rsidR="00105747">
        <w:rPr>
          <w:rFonts w:ascii="Tahoma" w:hAnsi="Tahoma" w:cs="Tahoma"/>
        </w:rPr>
        <w:t xml:space="preserve"> </w:t>
      </w:r>
      <w:r w:rsidR="003F4206">
        <w:rPr>
          <w:rFonts w:ascii="Tahoma" w:hAnsi="Tahoma" w:cs="Tahoma"/>
        </w:rPr>
        <w:t xml:space="preserve"> To view the recorded webinar or to see the original handouts, go to </w:t>
      </w:r>
      <w:hyperlink r:id="rId5" w:history="1">
        <w:r w:rsidR="003F4206" w:rsidRPr="006814A0">
          <w:rPr>
            <w:rStyle w:val="Hyperlink"/>
            <w:rFonts w:ascii="Tahoma" w:hAnsi="Tahoma" w:cs="Tahoma"/>
          </w:rPr>
          <w:t>www.dietitiancentral.com</w:t>
        </w:r>
      </w:hyperlink>
      <w:r w:rsidR="003F4206">
        <w:rPr>
          <w:rFonts w:ascii="Tahoma" w:hAnsi="Tahoma" w:cs="Tahoma"/>
        </w:rPr>
        <w:t>.  This summary</w:t>
      </w:r>
      <w:r w:rsidR="00105747">
        <w:rPr>
          <w:rFonts w:ascii="Tahoma" w:hAnsi="Tahoma" w:cs="Tahoma"/>
        </w:rPr>
        <w:t xml:space="preserve"> is intended for information purposes only. </w:t>
      </w:r>
    </w:p>
    <w:p w14:paraId="7C269B01" w14:textId="77777777" w:rsidR="00806A42" w:rsidRPr="00806A42" w:rsidRDefault="00806A42" w:rsidP="00806A42">
      <w:pPr>
        <w:pStyle w:val="ListParagraph"/>
        <w:rPr>
          <w:rFonts w:ascii="Tahoma" w:hAnsi="Tahoma" w:cs="Tahoma"/>
          <w:sz w:val="10"/>
          <w:szCs w:val="10"/>
        </w:rPr>
      </w:pPr>
    </w:p>
    <w:p w14:paraId="5432918E" w14:textId="0EB2DDB2" w:rsidR="00BF186C" w:rsidRDefault="008907D5" w:rsidP="00D90F20">
      <w:pPr>
        <w:pStyle w:val="ListParagraph"/>
        <w:numPr>
          <w:ilvl w:val="0"/>
          <w:numId w:val="1"/>
        </w:numPr>
        <w:rPr>
          <w:rFonts w:ascii="Tahoma" w:hAnsi="Tahoma" w:cs="Tahoma"/>
        </w:rPr>
      </w:pPr>
      <w:r w:rsidRPr="00D90F20">
        <w:rPr>
          <w:rFonts w:ascii="Tahoma" w:hAnsi="Tahoma" w:cs="Tahoma"/>
        </w:rPr>
        <w:t>COVID-19 Waivers are constantly changing!</w:t>
      </w:r>
      <w:r w:rsidR="00D90F20">
        <w:rPr>
          <w:rFonts w:ascii="Tahoma" w:hAnsi="Tahoma" w:cs="Tahoma"/>
        </w:rPr>
        <w:t xml:space="preserve"> </w:t>
      </w:r>
      <w:r w:rsidR="003741F7">
        <w:rPr>
          <w:rFonts w:ascii="Tahoma" w:hAnsi="Tahoma" w:cs="Tahoma"/>
        </w:rPr>
        <w:t xml:space="preserve"> Always double-check </w:t>
      </w:r>
      <w:r w:rsidR="00FF03C9">
        <w:rPr>
          <w:rFonts w:ascii="Tahoma" w:hAnsi="Tahoma" w:cs="Tahoma"/>
        </w:rPr>
        <w:t>these resources:</w:t>
      </w:r>
    </w:p>
    <w:p w14:paraId="4DB23C3D" w14:textId="77777777" w:rsidR="00415475" w:rsidRPr="00415475" w:rsidRDefault="00D627AF" w:rsidP="00415475">
      <w:pPr>
        <w:pStyle w:val="ListParagraph"/>
        <w:numPr>
          <w:ilvl w:val="1"/>
          <w:numId w:val="1"/>
        </w:numPr>
        <w:rPr>
          <w:rStyle w:val="Hyperlink"/>
          <w:rFonts w:ascii="Tahoma" w:hAnsi="Tahoma" w:cs="Tahoma"/>
          <w:color w:val="auto"/>
          <w:u w:val="none"/>
        </w:rPr>
      </w:pPr>
      <w:hyperlink r:id="rId6" w:history="1">
        <w:r w:rsidR="00FF03C9" w:rsidRPr="00415475">
          <w:rPr>
            <w:rStyle w:val="Hyperlink"/>
            <w:rFonts w:ascii="Tahoma" w:hAnsi="Tahoma" w:cs="Tahoma"/>
          </w:rPr>
          <w:t>https://www.eatrightpro.org/coronavirus-resources</w:t>
        </w:r>
      </w:hyperlink>
    </w:p>
    <w:p w14:paraId="1F23B56C" w14:textId="1457CED8" w:rsidR="00FF03C9" w:rsidRPr="00415475" w:rsidRDefault="00415475" w:rsidP="00415475">
      <w:pPr>
        <w:pStyle w:val="ListParagraph"/>
        <w:numPr>
          <w:ilvl w:val="1"/>
          <w:numId w:val="1"/>
        </w:numPr>
        <w:rPr>
          <w:rFonts w:ascii="Tahoma" w:hAnsi="Tahoma" w:cs="Tahoma"/>
          <w:sz w:val="20"/>
          <w:szCs w:val="20"/>
        </w:rPr>
      </w:pPr>
      <w:hyperlink r:id="rId7" w:history="1">
        <w:r w:rsidRPr="00415475">
          <w:rPr>
            <w:rStyle w:val="Hyperlink"/>
            <w:rFonts w:ascii="Tahoma" w:hAnsi="Tahoma" w:cs="Tahoma"/>
            <w:sz w:val="20"/>
            <w:szCs w:val="20"/>
          </w:rPr>
          <w:t>https://www.cms.gov/About-CMS/Agency-Information/Emergency/EPRO/Current-Emergencies/Current-Emergencies-page</w:t>
        </w:r>
      </w:hyperlink>
      <w:r w:rsidR="007D799E" w:rsidRPr="00415475">
        <w:rPr>
          <w:rFonts w:ascii="Tahoma" w:hAnsi="Tahoma" w:cs="Tahoma"/>
          <w:color w:val="0000FF"/>
          <w:sz w:val="20"/>
          <w:szCs w:val="20"/>
          <w:u w:val="single"/>
        </w:rPr>
        <w:t xml:space="preserve">     </w:t>
      </w:r>
    </w:p>
    <w:p w14:paraId="1068C541" w14:textId="75DC4308" w:rsidR="00B560B7" w:rsidRPr="00415475" w:rsidRDefault="00D627AF" w:rsidP="00FF03C9">
      <w:pPr>
        <w:pStyle w:val="ListParagraph"/>
        <w:numPr>
          <w:ilvl w:val="1"/>
          <w:numId w:val="1"/>
        </w:numPr>
        <w:rPr>
          <w:rFonts w:ascii="Tahoma" w:hAnsi="Tahoma" w:cs="Tahoma"/>
        </w:rPr>
      </w:pPr>
      <w:hyperlink r:id="rId8" w:history="1">
        <w:r w:rsidR="007D799E" w:rsidRPr="00415475">
          <w:rPr>
            <w:rFonts w:ascii="Tahoma" w:hAnsi="Tahoma" w:cs="Tahoma"/>
            <w:color w:val="0000FF"/>
            <w:u w:val="single"/>
          </w:rPr>
          <w:t>https://www.eatrightpro.org/practice/practice-resources/telehealth</w:t>
        </w:r>
      </w:hyperlink>
    </w:p>
    <w:p w14:paraId="1E047282" w14:textId="7F73E90A" w:rsidR="007D799E" w:rsidRPr="00415475" w:rsidRDefault="00D627AF" w:rsidP="00FF03C9">
      <w:pPr>
        <w:pStyle w:val="ListParagraph"/>
        <w:numPr>
          <w:ilvl w:val="1"/>
          <w:numId w:val="1"/>
        </w:numPr>
        <w:rPr>
          <w:rFonts w:ascii="Tahoma" w:hAnsi="Tahoma" w:cs="Tahoma"/>
        </w:rPr>
      </w:pPr>
      <w:hyperlink r:id="rId9" w:history="1">
        <w:r w:rsidR="00154409" w:rsidRPr="00415475">
          <w:rPr>
            <w:rFonts w:ascii="Tahoma" w:hAnsi="Tahoma" w:cs="Tahoma"/>
            <w:color w:val="0000FF"/>
            <w:u w:val="single"/>
          </w:rPr>
          <w:t>https://www.diabeteseducator.org/practice/practice-tools/app-resources/covid-19-information</w:t>
        </w:r>
      </w:hyperlink>
    </w:p>
    <w:p w14:paraId="1CC00F8F" w14:textId="77777777" w:rsidR="00A70D37" w:rsidRPr="00806A42" w:rsidRDefault="00A70D37" w:rsidP="00A70D37">
      <w:pPr>
        <w:pStyle w:val="ListParagraph"/>
        <w:ind w:left="1440"/>
        <w:rPr>
          <w:rFonts w:ascii="Tahoma" w:hAnsi="Tahoma" w:cs="Tahoma"/>
          <w:sz w:val="10"/>
          <w:szCs w:val="10"/>
        </w:rPr>
      </w:pPr>
    </w:p>
    <w:p w14:paraId="3E032C8B" w14:textId="77777777" w:rsidR="00CB1B69" w:rsidRDefault="005D3271" w:rsidP="005D3271">
      <w:pPr>
        <w:pStyle w:val="ListParagraph"/>
        <w:numPr>
          <w:ilvl w:val="0"/>
          <w:numId w:val="1"/>
        </w:numPr>
        <w:rPr>
          <w:rFonts w:ascii="Tahoma" w:hAnsi="Tahoma" w:cs="Tahoma"/>
        </w:rPr>
      </w:pPr>
      <w:r>
        <w:rPr>
          <w:rFonts w:ascii="Tahoma" w:hAnsi="Tahoma" w:cs="Tahoma"/>
        </w:rPr>
        <w:t>Medicare covers MNT/DSMT for</w:t>
      </w:r>
      <w:r w:rsidR="00456D77">
        <w:rPr>
          <w:rFonts w:ascii="Tahoma" w:hAnsi="Tahoma" w:cs="Tahoma"/>
        </w:rPr>
        <w:t xml:space="preserve"> beneficiaries</w:t>
      </w:r>
      <w:r w:rsidR="00CB1B69">
        <w:rPr>
          <w:rFonts w:ascii="Tahoma" w:hAnsi="Tahoma" w:cs="Tahoma"/>
        </w:rPr>
        <w:t xml:space="preserve"> under these stipulations only:</w:t>
      </w:r>
    </w:p>
    <w:p w14:paraId="0F1C388E" w14:textId="77777777" w:rsidR="000A7970" w:rsidRDefault="00CB1B69" w:rsidP="00CB1B69">
      <w:pPr>
        <w:pStyle w:val="ListParagraph"/>
        <w:numPr>
          <w:ilvl w:val="1"/>
          <w:numId w:val="1"/>
        </w:numPr>
        <w:rPr>
          <w:rFonts w:ascii="Tahoma" w:hAnsi="Tahoma" w:cs="Tahoma"/>
        </w:rPr>
      </w:pPr>
      <w:r>
        <w:rPr>
          <w:rFonts w:ascii="Tahoma" w:hAnsi="Tahoma" w:cs="Tahoma"/>
        </w:rPr>
        <w:t>Has a diag</w:t>
      </w:r>
      <w:r w:rsidR="00456D77">
        <w:rPr>
          <w:rFonts w:ascii="Tahoma" w:hAnsi="Tahoma" w:cs="Tahoma"/>
        </w:rPr>
        <w:t>nosis</w:t>
      </w:r>
      <w:r w:rsidR="000A7970">
        <w:rPr>
          <w:rFonts w:ascii="Tahoma" w:hAnsi="Tahoma" w:cs="Tahoma"/>
        </w:rPr>
        <w:t xml:space="preserve"> of</w:t>
      </w:r>
      <w:r w:rsidR="00456D77">
        <w:rPr>
          <w:rFonts w:ascii="Tahoma" w:hAnsi="Tahoma" w:cs="Tahoma"/>
        </w:rPr>
        <w:t>: diabetes, non-dialysis kidney disease, and</w:t>
      </w:r>
      <w:r w:rsidR="00327DB8">
        <w:rPr>
          <w:rFonts w:ascii="Tahoma" w:hAnsi="Tahoma" w:cs="Tahoma"/>
        </w:rPr>
        <w:t xml:space="preserve"> a patient who is 36 months post kidney transplant. </w:t>
      </w:r>
    </w:p>
    <w:p w14:paraId="25658823" w14:textId="77777777" w:rsidR="000A7970" w:rsidRDefault="000A7970" w:rsidP="00CB1B69">
      <w:pPr>
        <w:pStyle w:val="ListParagraph"/>
        <w:numPr>
          <w:ilvl w:val="1"/>
          <w:numId w:val="1"/>
        </w:numPr>
        <w:rPr>
          <w:rFonts w:ascii="Tahoma" w:hAnsi="Tahoma" w:cs="Tahoma"/>
        </w:rPr>
      </w:pPr>
      <w:r>
        <w:rPr>
          <w:rFonts w:ascii="Tahoma" w:hAnsi="Tahoma" w:cs="Tahoma"/>
        </w:rPr>
        <w:t xml:space="preserve">Patient </w:t>
      </w:r>
      <w:r w:rsidR="003E7CA5" w:rsidRPr="003E7CA5">
        <w:rPr>
          <w:rFonts w:ascii="Tahoma" w:hAnsi="Tahoma" w:cs="Tahoma"/>
        </w:rPr>
        <w:t>has been referred by a physician</w:t>
      </w:r>
    </w:p>
    <w:p w14:paraId="29EF1B93" w14:textId="2D7F1DDD" w:rsidR="005D3271" w:rsidRDefault="000A7970" w:rsidP="00CB1B69">
      <w:pPr>
        <w:pStyle w:val="ListParagraph"/>
        <w:numPr>
          <w:ilvl w:val="1"/>
          <w:numId w:val="1"/>
        </w:numPr>
        <w:rPr>
          <w:rFonts w:ascii="Tahoma" w:hAnsi="Tahoma" w:cs="Tahoma"/>
        </w:rPr>
      </w:pPr>
      <w:r>
        <w:rPr>
          <w:rFonts w:ascii="Tahoma" w:hAnsi="Tahoma" w:cs="Tahoma"/>
        </w:rPr>
        <w:t>MNT/DSMT services are provided</w:t>
      </w:r>
      <w:r w:rsidR="003E7CA5" w:rsidRPr="003E7CA5">
        <w:rPr>
          <w:rFonts w:ascii="Tahoma" w:hAnsi="Tahoma" w:cs="Tahoma"/>
        </w:rPr>
        <w:t xml:space="preserve"> by an RDN who is</w:t>
      </w:r>
      <w:r>
        <w:rPr>
          <w:rFonts w:ascii="Tahoma" w:hAnsi="Tahoma" w:cs="Tahoma"/>
        </w:rPr>
        <w:t xml:space="preserve"> enrolled as Medicare Provider.</w:t>
      </w:r>
    </w:p>
    <w:p w14:paraId="3433A0C2" w14:textId="77777777" w:rsidR="00092046" w:rsidRPr="003F4206" w:rsidRDefault="00092046" w:rsidP="00A70D37">
      <w:pPr>
        <w:pStyle w:val="ListParagraph"/>
        <w:ind w:left="1440"/>
        <w:rPr>
          <w:rFonts w:ascii="Tahoma" w:hAnsi="Tahoma" w:cs="Tahoma"/>
          <w:sz w:val="4"/>
          <w:szCs w:val="4"/>
        </w:rPr>
      </w:pPr>
    </w:p>
    <w:tbl>
      <w:tblPr>
        <w:tblStyle w:val="TableGrid"/>
        <w:tblW w:w="12865" w:type="dxa"/>
        <w:tblLook w:val="04A0" w:firstRow="1" w:lastRow="0" w:firstColumn="1" w:lastColumn="0" w:noHBand="0" w:noVBand="1"/>
      </w:tblPr>
      <w:tblGrid>
        <w:gridCol w:w="2605"/>
        <w:gridCol w:w="1980"/>
        <w:gridCol w:w="8280"/>
      </w:tblGrid>
      <w:tr w:rsidR="008A410B" w14:paraId="5DED43E9" w14:textId="77777777" w:rsidTr="00CD7DC5">
        <w:tc>
          <w:tcPr>
            <w:tcW w:w="2605" w:type="dxa"/>
            <w:shd w:val="clear" w:color="auto" w:fill="808080" w:themeFill="background1" w:themeFillShade="80"/>
            <w:vAlign w:val="center"/>
          </w:tcPr>
          <w:p w14:paraId="198D7B05" w14:textId="07A0E528" w:rsidR="008A410B" w:rsidRPr="00092046" w:rsidRDefault="00153282" w:rsidP="00D97A7C">
            <w:pPr>
              <w:spacing w:before="40" w:after="40"/>
              <w:jc w:val="center"/>
              <w:rPr>
                <w:rFonts w:ascii="Tahoma" w:hAnsi="Tahoma" w:cs="Tahoma"/>
                <w:b/>
                <w:bCs/>
                <w:color w:val="FFFFFF" w:themeColor="background1"/>
              </w:rPr>
            </w:pPr>
            <w:r>
              <w:rPr>
                <w:rFonts w:ascii="Tahoma" w:hAnsi="Tahoma" w:cs="Tahoma"/>
                <w:b/>
                <w:bCs/>
                <w:color w:val="FFFFFF" w:themeColor="background1"/>
              </w:rPr>
              <w:t xml:space="preserve">MNT / DSMT </w:t>
            </w:r>
            <w:r w:rsidR="00653CB6">
              <w:rPr>
                <w:rFonts w:ascii="Tahoma" w:hAnsi="Tahoma" w:cs="Tahoma"/>
                <w:b/>
                <w:bCs/>
                <w:color w:val="FFFFFF" w:themeColor="background1"/>
              </w:rPr>
              <w:t xml:space="preserve">telehealth </w:t>
            </w:r>
            <w:r>
              <w:rPr>
                <w:rFonts w:ascii="Tahoma" w:hAnsi="Tahoma" w:cs="Tahoma"/>
                <w:b/>
                <w:bCs/>
                <w:color w:val="FFFFFF" w:themeColor="background1"/>
              </w:rPr>
              <w:t>provisions</w:t>
            </w:r>
          </w:p>
        </w:tc>
        <w:tc>
          <w:tcPr>
            <w:tcW w:w="1980" w:type="dxa"/>
            <w:shd w:val="clear" w:color="auto" w:fill="808080" w:themeFill="background1" w:themeFillShade="80"/>
            <w:vAlign w:val="center"/>
          </w:tcPr>
          <w:p w14:paraId="63B51E2B" w14:textId="49DDF978" w:rsidR="008A410B" w:rsidRPr="00092046" w:rsidRDefault="008A410B" w:rsidP="00D97A7C">
            <w:pPr>
              <w:spacing w:before="40" w:after="40"/>
              <w:jc w:val="center"/>
              <w:rPr>
                <w:rFonts w:ascii="Tahoma" w:hAnsi="Tahoma" w:cs="Tahoma"/>
                <w:b/>
                <w:bCs/>
                <w:color w:val="FFFFFF" w:themeColor="background1"/>
              </w:rPr>
            </w:pPr>
            <w:r w:rsidRPr="00092046">
              <w:rPr>
                <w:rFonts w:ascii="Tahoma" w:hAnsi="Tahoma" w:cs="Tahoma"/>
                <w:b/>
                <w:bCs/>
                <w:color w:val="FFFFFF" w:themeColor="background1"/>
              </w:rPr>
              <w:t>Pre-COVID</w:t>
            </w:r>
            <w:r w:rsidR="00CF3DE9" w:rsidRPr="00092046">
              <w:rPr>
                <w:rFonts w:ascii="Tahoma" w:hAnsi="Tahoma" w:cs="Tahoma"/>
                <w:b/>
                <w:bCs/>
                <w:color w:val="FFFFFF" w:themeColor="background1"/>
              </w:rPr>
              <w:t xml:space="preserve"> Requirements</w:t>
            </w:r>
          </w:p>
        </w:tc>
        <w:tc>
          <w:tcPr>
            <w:tcW w:w="8280" w:type="dxa"/>
            <w:shd w:val="clear" w:color="auto" w:fill="808080" w:themeFill="background1" w:themeFillShade="80"/>
            <w:vAlign w:val="center"/>
          </w:tcPr>
          <w:p w14:paraId="36535008" w14:textId="72780BDA" w:rsidR="008A410B" w:rsidRPr="00092046" w:rsidRDefault="00854A94" w:rsidP="00D97A7C">
            <w:pPr>
              <w:spacing w:before="40" w:after="40"/>
              <w:jc w:val="center"/>
              <w:rPr>
                <w:rFonts w:ascii="Tahoma" w:hAnsi="Tahoma" w:cs="Tahoma"/>
                <w:b/>
                <w:bCs/>
                <w:color w:val="FFFFFF" w:themeColor="background1"/>
              </w:rPr>
            </w:pPr>
            <w:r>
              <w:rPr>
                <w:rFonts w:ascii="Tahoma" w:hAnsi="Tahoma" w:cs="Tahoma"/>
                <w:b/>
                <w:bCs/>
                <w:color w:val="FFFFFF" w:themeColor="background1"/>
              </w:rPr>
              <w:t xml:space="preserve">COVID-19 Waivers </w:t>
            </w:r>
            <w:r w:rsidR="00153282">
              <w:rPr>
                <w:rFonts w:ascii="Tahoma" w:hAnsi="Tahoma" w:cs="Tahoma"/>
                <w:b/>
                <w:bCs/>
                <w:color w:val="FFFFFF" w:themeColor="background1"/>
              </w:rPr>
              <w:t>–</w:t>
            </w:r>
            <w:r>
              <w:rPr>
                <w:rFonts w:ascii="Tahoma" w:hAnsi="Tahoma" w:cs="Tahoma"/>
                <w:b/>
                <w:bCs/>
                <w:color w:val="FFFFFF" w:themeColor="background1"/>
              </w:rPr>
              <w:t xml:space="preserve"> </w:t>
            </w:r>
            <w:r w:rsidR="00153282">
              <w:rPr>
                <w:rFonts w:ascii="Tahoma" w:hAnsi="Tahoma" w:cs="Tahoma"/>
                <w:b/>
                <w:bCs/>
                <w:color w:val="FFFFFF" w:themeColor="background1"/>
              </w:rPr>
              <w:t>new provisions</w:t>
            </w:r>
            <w:r w:rsidR="00B94CD4" w:rsidRPr="00092046">
              <w:rPr>
                <w:rFonts w:ascii="Tahoma" w:hAnsi="Tahoma" w:cs="Tahoma"/>
                <w:b/>
                <w:bCs/>
                <w:color w:val="FFFFFF" w:themeColor="background1"/>
              </w:rPr>
              <w:t xml:space="preserve"> during COVID-19 Emergency</w:t>
            </w:r>
          </w:p>
        </w:tc>
      </w:tr>
      <w:tr w:rsidR="00556279" w14:paraId="2B4B887A" w14:textId="77777777" w:rsidTr="00A76196">
        <w:tc>
          <w:tcPr>
            <w:tcW w:w="2605" w:type="dxa"/>
            <w:vMerge w:val="restart"/>
            <w:shd w:val="clear" w:color="auto" w:fill="F2F2F2" w:themeFill="background1" w:themeFillShade="F2"/>
            <w:vAlign w:val="center"/>
          </w:tcPr>
          <w:p w14:paraId="725335A1" w14:textId="652A0CB5" w:rsidR="00556279" w:rsidRPr="004C6BCE" w:rsidRDefault="00556279" w:rsidP="00BE6FA2">
            <w:pPr>
              <w:pStyle w:val="ListParagraph"/>
              <w:numPr>
                <w:ilvl w:val="0"/>
                <w:numId w:val="2"/>
              </w:numPr>
              <w:spacing w:before="40" w:after="40"/>
              <w:ind w:left="347" w:hanging="347"/>
              <w:rPr>
                <w:rFonts w:ascii="Tahoma" w:hAnsi="Tahoma" w:cs="Tahoma"/>
                <w:b/>
                <w:bCs/>
              </w:rPr>
            </w:pPr>
            <w:r w:rsidRPr="004C6BCE">
              <w:rPr>
                <w:rFonts w:ascii="Tahoma" w:hAnsi="Tahoma" w:cs="Tahoma"/>
                <w:b/>
                <w:bCs/>
              </w:rPr>
              <w:t>Beneficiary Consent to receive telehealth services</w:t>
            </w:r>
          </w:p>
        </w:tc>
        <w:tc>
          <w:tcPr>
            <w:tcW w:w="1980" w:type="dxa"/>
            <w:vMerge w:val="restart"/>
            <w:vAlign w:val="center"/>
          </w:tcPr>
          <w:p w14:paraId="7D3D6895" w14:textId="5339F74E" w:rsidR="00556279" w:rsidRDefault="00556279" w:rsidP="00D97A7C">
            <w:pPr>
              <w:spacing w:before="40" w:after="40"/>
              <w:rPr>
                <w:rFonts w:ascii="Tahoma" w:hAnsi="Tahoma" w:cs="Tahoma"/>
              </w:rPr>
            </w:pPr>
            <w:r>
              <w:rPr>
                <w:rFonts w:ascii="Tahoma" w:hAnsi="Tahoma" w:cs="Tahoma"/>
              </w:rPr>
              <w:t>Written consent required</w:t>
            </w:r>
          </w:p>
        </w:tc>
        <w:tc>
          <w:tcPr>
            <w:tcW w:w="8280" w:type="dxa"/>
          </w:tcPr>
          <w:p w14:paraId="68235EEF" w14:textId="77777777" w:rsidR="00556279" w:rsidRDefault="00556279" w:rsidP="00D97A7C">
            <w:pPr>
              <w:spacing w:before="40" w:after="40"/>
              <w:rPr>
                <w:rFonts w:ascii="Tahoma" w:hAnsi="Tahoma" w:cs="Tahoma"/>
              </w:rPr>
            </w:pPr>
            <w:r>
              <w:rPr>
                <w:rFonts w:ascii="Tahoma" w:hAnsi="Tahoma" w:cs="Tahoma"/>
              </w:rPr>
              <w:t>-Verbal consent is acceptable</w:t>
            </w:r>
          </w:p>
          <w:p w14:paraId="37E20927" w14:textId="3F142AF2" w:rsidR="00556279" w:rsidRDefault="00556279" w:rsidP="00D97A7C">
            <w:pPr>
              <w:spacing w:before="40" w:after="40"/>
              <w:rPr>
                <w:rFonts w:ascii="Tahoma" w:hAnsi="Tahoma" w:cs="Tahoma"/>
              </w:rPr>
            </w:pPr>
            <w:r>
              <w:rPr>
                <w:rFonts w:ascii="Tahoma" w:hAnsi="Tahoma" w:cs="Tahoma"/>
              </w:rPr>
              <w:t>-Document date/time of verbal consent in patient record</w:t>
            </w:r>
          </w:p>
        </w:tc>
      </w:tr>
      <w:tr w:rsidR="00556279" w14:paraId="074D0456" w14:textId="77777777" w:rsidTr="00A76196">
        <w:tc>
          <w:tcPr>
            <w:tcW w:w="2605" w:type="dxa"/>
            <w:vMerge/>
            <w:shd w:val="clear" w:color="auto" w:fill="F2F2F2" w:themeFill="background1" w:themeFillShade="F2"/>
          </w:tcPr>
          <w:p w14:paraId="21CD40BE" w14:textId="77777777" w:rsidR="00556279" w:rsidRDefault="00556279" w:rsidP="00BE6FA2">
            <w:pPr>
              <w:pStyle w:val="ListParagraph"/>
              <w:numPr>
                <w:ilvl w:val="0"/>
                <w:numId w:val="2"/>
              </w:numPr>
              <w:spacing w:before="40" w:after="40"/>
              <w:ind w:left="347" w:hanging="347"/>
              <w:rPr>
                <w:rFonts w:ascii="Tahoma" w:hAnsi="Tahoma" w:cs="Tahoma"/>
              </w:rPr>
            </w:pPr>
          </w:p>
        </w:tc>
        <w:tc>
          <w:tcPr>
            <w:tcW w:w="1980" w:type="dxa"/>
            <w:vMerge/>
          </w:tcPr>
          <w:p w14:paraId="5A397411" w14:textId="77777777" w:rsidR="00556279" w:rsidRDefault="00556279" w:rsidP="00D97A7C">
            <w:pPr>
              <w:spacing w:before="40" w:after="40"/>
              <w:rPr>
                <w:rFonts w:ascii="Tahoma" w:hAnsi="Tahoma" w:cs="Tahoma"/>
              </w:rPr>
            </w:pPr>
          </w:p>
        </w:tc>
        <w:tc>
          <w:tcPr>
            <w:tcW w:w="8280" w:type="dxa"/>
          </w:tcPr>
          <w:p w14:paraId="2A2FFB71" w14:textId="77777777" w:rsidR="00556279" w:rsidRDefault="00556279" w:rsidP="00D97A7C">
            <w:pPr>
              <w:spacing w:before="40" w:after="40"/>
              <w:rPr>
                <w:rFonts w:ascii="Tahoma" w:hAnsi="Tahoma" w:cs="Tahoma"/>
              </w:rPr>
            </w:pPr>
            <w:r>
              <w:rPr>
                <w:rFonts w:ascii="Tahoma" w:hAnsi="Tahoma" w:cs="Tahoma"/>
              </w:rPr>
              <w:t>If using temporarily approved comm. Technologies that to NOT meet HIPAA compliance, RD must:</w:t>
            </w:r>
          </w:p>
          <w:p w14:paraId="6470AAF3" w14:textId="77777777" w:rsidR="00556279" w:rsidRDefault="00556279" w:rsidP="00D97A7C">
            <w:pPr>
              <w:spacing w:before="40" w:after="40"/>
              <w:rPr>
                <w:rFonts w:ascii="Tahoma" w:hAnsi="Tahoma" w:cs="Tahoma"/>
              </w:rPr>
            </w:pPr>
            <w:r>
              <w:rPr>
                <w:rFonts w:ascii="Tahoma" w:hAnsi="Tahoma" w:cs="Tahoma"/>
              </w:rPr>
              <w:t>-Inform pt of potential risk</w:t>
            </w:r>
          </w:p>
          <w:p w14:paraId="7D08F338" w14:textId="77777777" w:rsidR="00556279" w:rsidRDefault="00556279" w:rsidP="00D97A7C">
            <w:pPr>
              <w:spacing w:before="40" w:after="40"/>
              <w:rPr>
                <w:rFonts w:ascii="Tahoma" w:hAnsi="Tahoma" w:cs="Tahoma"/>
              </w:rPr>
            </w:pPr>
            <w:r>
              <w:rPr>
                <w:rFonts w:ascii="Tahoma" w:hAnsi="Tahoma" w:cs="Tahoma"/>
              </w:rPr>
              <w:t>-Obtain pt’s verbal approval to proceed (document in record)</w:t>
            </w:r>
          </w:p>
          <w:p w14:paraId="69268F1C" w14:textId="08F129E2" w:rsidR="00556279" w:rsidRDefault="00556279" w:rsidP="00D97A7C">
            <w:pPr>
              <w:spacing w:before="40" w:after="40"/>
              <w:rPr>
                <w:rFonts w:ascii="Tahoma" w:hAnsi="Tahoma" w:cs="Tahoma"/>
              </w:rPr>
            </w:pPr>
            <w:r>
              <w:rPr>
                <w:rFonts w:ascii="Tahoma" w:hAnsi="Tahoma" w:cs="Tahoma"/>
              </w:rPr>
              <w:t>-Minimize HIPAA risks</w:t>
            </w:r>
          </w:p>
        </w:tc>
      </w:tr>
      <w:tr w:rsidR="00556279" w14:paraId="2898F6A6" w14:textId="77777777" w:rsidTr="00A76196">
        <w:tc>
          <w:tcPr>
            <w:tcW w:w="2605" w:type="dxa"/>
            <w:vMerge/>
            <w:shd w:val="clear" w:color="auto" w:fill="F2F2F2" w:themeFill="background1" w:themeFillShade="F2"/>
          </w:tcPr>
          <w:p w14:paraId="4B43CE8E" w14:textId="77777777" w:rsidR="00556279" w:rsidRDefault="00556279" w:rsidP="00BE6FA2">
            <w:pPr>
              <w:pStyle w:val="ListParagraph"/>
              <w:numPr>
                <w:ilvl w:val="0"/>
                <w:numId w:val="2"/>
              </w:numPr>
              <w:spacing w:before="40" w:after="40"/>
              <w:ind w:left="347" w:hanging="347"/>
              <w:rPr>
                <w:rFonts w:ascii="Tahoma" w:hAnsi="Tahoma" w:cs="Tahoma"/>
              </w:rPr>
            </w:pPr>
          </w:p>
        </w:tc>
        <w:tc>
          <w:tcPr>
            <w:tcW w:w="1980" w:type="dxa"/>
            <w:vMerge/>
          </w:tcPr>
          <w:p w14:paraId="0357FF85" w14:textId="77777777" w:rsidR="00556279" w:rsidRDefault="00556279" w:rsidP="00D97A7C">
            <w:pPr>
              <w:spacing w:before="40" w:after="40"/>
              <w:rPr>
                <w:rFonts w:ascii="Tahoma" w:hAnsi="Tahoma" w:cs="Tahoma"/>
              </w:rPr>
            </w:pPr>
          </w:p>
        </w:tc>
        <w:tc>
          <w:tcPr>
            <w:tcW w:w="8280" w:type="dxa"/>
          </w:tcPr>
          <w:p w14:paraId="458A2AB1" w14:textId="77777777" w:rsidR="00556279" w:rsidRDefault="00556279" w:rsidP="00D97A7C">
            <w:pPr>
              <w:spacing w:before="40" w:after="40"/>
              <w:rPr>
                <w:rFonts w:ascii="Tahoma" w:hAnsi="Tahoma" w:cs="Tahoma"/>
              </w:rPr>
            </w:pPr>
            <w:r>
              <w:rPr>
                <w:rFonts w:ascii="Tahoma" w:hAnsi="Tahoma" w:cs="Tahoma"/>
              </w:rPr>
              <w:t>Recommended:</w:t>
            </w:r>
          </w:p>
          <w:p w14:paraId="78F52804" w14:textId="77777777" w:rsidR="00556279" w:rsidRDefault="00556279" w:rsidP="00D97A7C">
            <w:pPr>
              <w:spacing w:before="40" w:after="40"/>
              <w:rPr>
                <w:rFonts w:ascii="Tahoma" w:hAnsi="Tahoma" w:cs="Tahoma"/>
              </w:rPr>
            </w:pPr>
            <w:r>
              <w:rPr>
                <w:rFonts w:ascii="Tahoma" w:hAnsi="Tahoma" w:cs="Tahoma"/>
              </w:rPr>
              <w:t>-Issue a Notice of Privacy Practices to pts, noting:</w:t>
            </w:r>
          </w:p>
          <w:p w14:paraId="249514DA" w14:textId="77777777" w:rsidR="00556279" w:rsidRPr="003F4206" w:rsidRDefault="00556279" w:rsidP="001652DD">
            <w:pPr>
              <w:pStyle w:val="ListParagraph"/>
              <w:numPr>
                <w:ilvl w:val="0"/>
                <w:numId w:val="3"/>
              </w:numPr>
              <w:spacing w:before="40" w:after="40"/>
              <w:ind w:left="604" w:hanging="244"/>
              <w:rPr>
                <w:rFonts w:ascii="Tahoma" w:hAnsi="Tahoma" w:cs="Tahoma"/>
                <w:sz w:val="20"/>
                <w:szCs w:val="20"/>
              </w:rPr>
            </w:pPr>
            <w:r w:rsidRPr="003F4206">
              <w:rPr>
                <w:rFonts w:ascii="Tahoma" w:hAnsi="Tahoma" w:cs="Tahoma"/>
                <w:sz w:val="20"/>
                <w:szCs w:val="20"/>
              </w:rPr>
              <w:t>Any changes to Notice</w:t>
            </w:r>
          </w:p>
          <w:p w14:paraId="61F2544D" w14:textId="1C0444F2" w:rsidR="004F214C" w:rsidRPr="003F4206" w:rsidRDefault="00556279" w:rsidP="003F4206">
            <w:pPr>
              <w:pStyle w:val="ListParagraph"/>
              <w:numPr>
                <w:ilvl w:val="0"/>
                <w:numId w:val="3"/>
              </w:numPr>
              <w:spacing w:before="40" w:after="40"/>
              <w:ind w:left="604" w:hanging="244"/>
              <w:rPr>
                <w:rFonts w:ascii="Tahoma" w:hAnsi="Tahoma" w:cs="Tahoma"/>
                <w:sz w:val="20"/>
                <w:szCs w:val="20"/>
              </w:rPr>
            </w:pPr>
            <w:r w:rsidRPr="003F4206">
              <w:rPr>
                <w:rFonts w:ascii="Tahoma" w:hAnsi="Tahoma" w:cs="Tahoma"/>
                <w:sz w:val="20"/>
                <w:szCs w:val="20"/>
              </w:rPr>
              <w:t>Document date of issue and date of p</w:t>
            </w:r>
            <w:r w:rsidR="004B6E30" w:rsidRPr="003F4206">
              <w:rPr>
                <w:rFonts w:ascii="Tahoma" w:hAnsi="Tahoma" w:cs="Tahoma"/>
                <w:sz w:val="20"/>
                <w:szCs w:val="20"/>
              </w:rPr>
              <w:t>atient</w:t>
            </w:r>
            <w:r w:rsidRPr="003F4206">
              <w:rPr>
                <w:rFonts w:ascii="Tahoma" w:hAnsi="Tahoma" w:cs="Tahoma"/>
                <w:sz w:val="20"/>
                <w:szCs w:val="20"/>
              </w:rPr>
              <w:t xml:space="preserve"> ac</w:t>
            </w:r>
            <w:r w:rsidR="004B6E30" w:rsidRPr="003F4206">
              <w:rPr>
                <w:rFonts w:ascii="Tahoma" w:hAnsi="Tahoma" w:cs="Tahoma"/>
                <w:sz w:val="20"/>
                <w:szCs w:val="20"/>
              </w:rPr>
              <w:t>k</w:t>
            </w:r>
            <w:r w:rsidRPr="003F4206">
              <w:rPr>
                <w:rFonts w:ascii="Tahoma" w:hAnsi="Tahoma" w:cs="Tahoma"/>
                <w:sz w:val="20"/>
                <w:szCs w:val="20"/>
              </w:rPr>
              <w:t>no</w:t>
            </w:r>
            <w:r w:rsidR="004B6E30" w:rsidRPr="003F4206">
              <w:rPr>
                <w:rFonts w:ascii="Tahoma" w:hAnsi="Tahoma" w:cs="Tahoma"/>
                <w:sz w:val="20"/>
                <w:szCs w:val="20"/>
              </w:rPr>
              <w:t>wl</w:t>
            </w:r>
            <w:r w:rsidRPr="003F4206">
              <w:rPr>
                <w:rFonts w:ascii="Tahoma" w:hAnsi="Tahoma" w:cs="Tahoma"/>
                <w:sz w:val="20"/>
                <w:szCs w:val="20"/>
              </w:rPr>
              <w:t>edgement/acceptance (in writing and/or verbally)</w:t>
            </w:r>
          </w:p>
        </w:tc>
      </w:tr>
      <w:tr w:rsidR="00E93AD7" w14:paraId="093D0F66" w14:textId="77777777" w:rsidTr="00CD7DC5">
        <w:tc>
          <w:tcPr>
            <w:tcW w:w="2605" w:type="dxa"/>
            <w:shd w:val="clear" w:color="auto" w:fill="808080" w:themeFill="background1" w:themeFillShade="80"/>
            <w:vAlign w:val="center"/>
          </w:tcPr>
          <w:p w14:paraId="56DD053D" w14:textId="1757056A" w:rsidR="00E93AD7" w:rsidRPr="00CD7DC5" w:rsidRDefault="00E93AD7" w:rsidP="00E93AD7">
            <w:pPr>
              <w:spacing w:before="40" w:after="40"/>
              <w:jc w:val="center"/>
              <w:rPr>
                <w:rFonts w:ascii="Tahoma" w:hAnsi="Tahoma" w:cs="Tahoma"/>
                <w:b/>
                <w:bCs/>
                <w:color w:val="FFFFFF" w:themeColor="background1"/>
              </w:rPr>
            </w:pPr>
            <w:r>
              <w:rPr>
                <w:rFonts w:ascii="Tahoma" w:hAnsi="Tahoma" w:cs="Tahoma"/>
                <w:b/>
                <w:bCs/>
                <w:color w:val="FFFFFF" w:themeColor="background1"/>
              </w:rPr>
              <w:lastRenderedPageBreak/>
              <w:t xml:space="preserve">MNT / DSMT </w:t>
            </w:r>
            <w:r w:rsidR="00653CB6">
              <w:rPr>
                <w:rFonts w:ascii="Tahoma" w:hAnsi="Tahoma" w:cs="Tahoma"/>
                <w:b/>
                <w:bCs/>
                <w:color w:val="FFFFFF" w:themeColor="background1"/>
              </w:rPr>
              <w:t xml:space="preserve">telehealth </w:t>
            </w:r>
            <w:r>
              <w:rPr>
                <w:rFonts w:ascii="Tahoma" w:hAnsi="Tahoma" w:cs="Tahoma"/>
                <w:b/>
                <w:bCs/>
                <w:color w:val="FFFFFF" w:themeColor="background1"/>
              </w:rPr>
              <w:t>provisions</w:t>
            </w:r>
          </w:p>
        </w:tc>
        <w:tc>
          <w:tcPr>
            <w:tcW w:w="1980" w:type="dxa"/>
            <w:shd w:val="clear" w:color="auto" w:fill="808080" w:themeFill="background1" w:themeFillShade="80"/>
            <w:vAlign w:val="center"/>
          </w:tcPr>
          <w:p w14:paraId="781EC734" w14:textId="4DD22A9B" w:rsidR="00E93AD7" w:rsidRPr="00CD7DC5" w:rsidRDefault="00E93AD7" w:rsidP="00E93AD7">
            <w:pPr>
              <w:spacing w:before="40" w:after="40"/>
              <w:jc w:val="center"/>
              <w:rPr>
                <w:rFonts w:ascii="Tahoma" w:hAnsi="Tahoma" w:cs="Tahoma"/>
                <w:b/>
                <w:bCs/>
                <w:color w:val="FFFFFF" w:themeColor="background1"/>
              </w:rPr>
            </w:pPr>
            <w:r w:rsidRPr="00092046">
              <w:rPr>
                <w:rFonts w:ascii="Tahoma" w:hAnsi="Tahoma" w:cs="Tahoma"/>
                <w:b/>
                <w:bCs/>
                <w:color w:val="FFFFFF" w:themeColor="background1"/>
              </w:rPr>
              <w:t>Pre-COVID Requirements</w:t>
            </w:r>
          </w:p>
        </w:tc>
        <w:tc>
          <w:tcPr>
            <w:tcW w:w="8280" w:type="dxa"/>
            <w:shd w:val="clear" w:color="auto" w:fill="808080" w:themeFill="background1" w:themeFillShade="80"/>
            <w:vAlign w:val="center"/>
          </w:tcPr>
          <w:p w14:paraId="4FCD121F" w14:textId="6B1F41FE" w:rsidR="00E93AD7" w:rsidRPr="00CD7DC5" w:rsidRDefault="00E93AD7" w:rsidP="00E93AD7">
            <w:pPr>
              <w:spacing w:before="40" w:after="40"/>
              <w:jc w:val="center"/>
              <w:rPr>
                <w:rFonts w:ascii="Tahoma" w:hAnsi="Tahoma" w:cs="Tahoma"/>
                <w:b/>
                <w:bCs/>
                <w:color w:val="FFFFFF" w:themeColor="background1"/>
              </w:rPr>
            </w:pPr>
            <w:r>
              <w:rPr>
                <w:rFonts w:ascii="Tahoma" w:hAnsi="Tahoma" w:cs="Tahoma"/>
                <w:b/>
                <w:bCs/>
                <w:color w:val="FFFFFF" w:themeColor="background1"/>
              </w:rPr>
              <w:t>COVID-19 Waivers – new provisions</w:t>
            </w:r>
            <w:r w:rsidRPr="00092046">
              <w:rPr>
                <w:rFonts w:ascii="Tahoma" w:hAnsi="Tahoma" w:cs="Tahoma"/>
                <w:b/>
                <w:bCs/>
                <w:color w:val="FFFFFF" w:themeColor="background1"/>
              </w:rPr>
              <w:t xml:space="preserve"> during COVID-19 Emergency</w:t>
            </w:r>
          </w:p>
        </w:tc>
      </w:tr>
      <w:tr w:rsidR="00DF28D8" w14:paraId="32A31E93" w14:textId="77777777" w:rsidTr="00A76196">
        <w:tc>
          <w:tcPr>
            <w:tcW w:w="2605" w:type="dxa"/>
            <w:vMerge w:val="restart"/>
            <w:shd w:val="clear" w:color="auto" w:fill="F2F2F2" w:themeFill="background1" w:themeFillShade="F2"/>
            <w:vAlign w:val="center"/>
          </w:tcPr>
          <w:p w14:paraId="468A9D99" w14:textId="39D2DB74" w:rsidR="00DF28D8" w:rsidRPr="004C6BCE" w:rsidRDefault="00DF28D8" w:rsidP="00092046">
            <w:pPr>
              <w:pStyle w:val="ListParagraph"/>
              <w:numPr>
                <w:ilvl w:val="0"/>
                <w:numId w:val="2"/>
              </w:numPr>
              <w:spacing w:before="40" w:after="40"/>
              <w:ind w:left="347" w:hanging="347"/>
              <w:rPr>
                <w:rFonts w:ascii="Tahoma" w:hAnsi="Tahoma" w:cs="Tahoma"/>
                <w:b/>
                <w:bCs/>
              </w:rPr>
            </w:pPr>
            <w:r w:rsidRPr="004C6BCE">
              <w:rPr>
                <w:rFonts w:ascii="Tahoma" w:hAnsi="Tahoma" w:cs="Tahoma"/>
                <w:b/>
                <w:bCs/>
              </w:rPr>
              <w:t>Telehealth platforms /technologies</w:t>
            </w:r>
          </w:p>
        </w:tc>
        <w:tc>
          <w:tcPr>
            <w:tcW w:w="1980" w:type="dxa"/>
            <w:vMerge w:val="restart"/>
            <w:vAlign w:val="center"/>
          </w:tcPr>
          <w:p w14:paraId="4ECCC794" w14:textId="35BD2D6F" w:rsidR="00DF28D8" w:rsidRDefault="00DF28D8" w:rsidP="00092046">
            <w:pPr>
              <w:spacing w:before="40" w:after="40"/>
              <w:rPr>
                <w:rFonts w:ascii="Tahoma" w:hAnsi="Tahoma" w:cs="Tahoma"/>
              </w:rPr>
            </w:pPr>
            <w:r>
              <w:rPr>
                <w:rFonts w:ascii="Tahoma" w:hAnsi="Tahoma" w:cs="Tahoma"/>
              </w:rPr>
              <w:t>Must fully comply with HIPAA rules</w:t>
            </w:r>
          </w:p>
        </w:tc>
        <w:tc>
          <w:tcPr>
            <w:tcW w:w="8280" w:type="dxa"/>
          </w:tcPr>
          <w:p w14:paraId="2111602B" w14:textId="31DB1A04" w:rsidR="00DF28D8" w:rsidRDefault="00DF28D8" w:rsidP="00092046">
            <w:pPr>
              <w:spacing w:before="40" w:after="40"/>
              <w:rPr>
                <w:rFonts w:ascii="Tahoma" w:hAnsi="Tahoma" w:cs="Tahoma"/>
              </w:rPr>
            </w:pPr>
            <w:r>
              <w:rPr>
                <w:rFonts w:ascii="Tahoma" w:hAnsi="Tahoma" w:cs="Tahoma"/>
              </w:rPr>
              <w:t xml:space="preserve">CMS and OCR (Office of Civil Rights) will NOT impose penalties for HIPAA non-compliance in connection with good faith provision </w:t>
            </w:r>
          </w:p>
        </w:tc>
      </w:tr>
      <w:tr w:rsidR="00DF28D8" w14:paraId="075174FE" w14:textId="77777777" w:rsidTr="00A76196">
        <w:tc>
          <w:tcPr>
            <w:tcW w:w="2605" w:type="dxa"/>
            <w:vMerge/>
            <w:shd w:val="clear" w:color="auto" w:fill="F2F2F2" w:themeFill="background1" w:themeFillShade="F2"/>
          </w:tcPr>
          <w:p w14:paraId="7DB451B3" w14:textId="77777777" w:rsidR="00DF28D8" w:rsidRDefault="00DF28D8" w:rsidP="00092046">
            <w:pPr>
              <w:pStyle w:val="ListParagraph"/>
              <w:numPr>
                <w:ilvl w:val="0"/>
                <w:numId w:val="2"/>
              </w:numPr>
              <w:spacing w:before="40" w:after="40"/>
              <w:ind w:left="347" w:hanging="347"/>
              <w:rPr>
                <w:rFonts w:ascii="Tahoma" w:hAnsi="Tahoma" w:cs="Tahoma"/>
              </w:rPr>
            </w:pPr>
          </w:p>
        </w:tc>
        <w:tc>
          <w:tcPr>
            <w:tcW w:w="1980" w:type="dxa"/>
            <w:vMerge/>
          </w:tcPr>
          <w:p w14:paraId="09AF4242" w14:textId="77777777" w:rsidR="00DF28D8" w:rsidRDefault="00DF28D8" w:rsidP="00092046">
            <w:pPr>
              <w:spacing w:before="40" w:after="40"/>
              <w:rPr>
                <w:rFonts w:ascii="Tahoma" w:hAnsi="Tahoma" w:cs="Tahoma"/>
              </w:rPr>
            </w:pPr>
          </w:p>
        </w:tc>
        <w:tc>
          <w:tcPr>
            <w:tcW w:w="8280" w:type="dxa"/>
          </w:tcPr>
          <w:p w14:paraId="446AFB19" w14:textId="77777777" w:rsidR="00DF28D8" w:rsidRDefault="00DF28D8" w:rsidP="00092046">
            <w:pPr>
              <w:spacing w:before="40" w:after="40"/>
              <w:rPr>
                <w:rFonts w:ascii="Tahoma" w:hAnsi="Tahoma" w:cs="Tahoma"/>
              </w:rPr>
            </w:pPr>
            <w:r>
              <w:rPr>
                <w:rFonts w:ascii="Tahoma" w:hAnsi="Tahoma" w:cs="Tahoma"/>
              </w:rPr>
              <w:t>-</w:t>
            </w:r>
            <w:r w:rsidRPr="004C6BCE">
              <w:rPr>
                <w:rFonts w:ascii="Tahoma" w:hAnsi="Tahoma" w:cs="Tahoma"/>
                <w:i/>
                <w:iCs/>
              </w:rPr>
              <w:t>Must use the following with the patient</w:t>
            </w:r>
            <w:r>
              <w:rPr>
                <w:rFonts w:ascii="Tahoma" w:hAnsi="Tahoma" w:cs="Tahoma"/>
              </w:rPr>
              <w:t>:</w:t>
            </w:r>
          </w:p>
          <w:p w14:paraId="38321F7F" w14:textId="77777777" w:rsidR="00DF28D8" w:rsidRPr="007770DF" w:rsidRDefault="00DF28D8" w:rsidP="005024C1">
            <w:pPr>
              <w:pStyle w:val="ListParagraph"/>
              <w:numPr>
                <w:ilvl w:val="0"/>
                <w:numId w:val="4"/>
              </w:numPr>
              <w:spacing w:before="40" w:after="40"/>
              <w:ind w:left="578" w:hanging="218"/>
              <w:rPr>
                <w:rFonts w:ascii="Tahoma" w:hAnsi="Tahoma" w:cs="Tahoma"/>
                <w:sz w:val="20"/>
                <w:szCs w:val="20"/>
              </w:rPr>
            </w:pPr>
            <w:r w:rsidRPr="007770DF">
              <w:rPr>
                <w:rFonts w:ascii="Tahoma" w:hAnsi="Tahoma" w:cs="Tahoma"/>
                <w:sz w:val="20"/>
                <w:szCs w:val="20"/>
              </w:rPr>
              <w:t>Interactive audio and video telehealth technology that permits real time audio and visual communication with patient on a:</w:t>
            </w:r>
          </w:p>
          <w:p w14:paraId="4A0F32F1" w14:textId="0E1694E0" w:rsidR="00DF28D8" w:rsidRPr="00D3346B" w:rsidRDefault="00DF28D8" w:rsidP="00502B9F">
            <w:pPr>
              <w:pStyle w:val="ListParagraph"/>
              <w:numPr>
                <w:ilvl w:val="1"/>
                <w:numId w:val="4"/>
              </w:numPr>
              <w:spacing w:before="40" w:after="40"/>
              <w:rPr>
                <w:rFonts w:ascii="Tahoma" w:hAnsi="Tahoma" w:cs="Tahoma"/>
                <w:sz w:val="18"/>
                <w:szCs w:val="18"/>
              </w:rPr>
            </w:pPr>
            <w:r w:rsidRPr="00D3346B">
              <w:rPr>
                <w:rFonts w:ascii="Tahoma" w:hAnsi="Tahoma" w:cs="Tahoma"/>
                <w:sz w:val="18"/>
                <w:szCs w:val="18"/>
              </w:rPr>
              <w:t>Computer / Tablet – approved programs, in real time (HIPAA compliant, and vendor will enter into HIPAA Business Associate Agreement):</w:t>
            </w:r>
          </w:p>
          <w:p w14:paraId="135A069B" w14:textId="3F1D518F" w:rsidR="00DF28D8" w:rsidRPr="00D3346B" w:rsidRDefault="00DF28D8" w:rsidP="009B0063">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Skype for Business / Microsoft Teams</w:t>
            </w:r>
          </w:p>
          <w:p w14:paraId="62CEADBE" w14:textId="783A4173" w:rsidR="00DF28D8" w:rsidRPr="00D3346B" w:rsidRDefault="00DF28D8" w:rsidP="009B0063">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Updox</w:t>
            </w:r>
          </w:p>
          <w:p w14:paraId="6DEDD934" w14:textId="6D40F109" w:rsidR="00DF28D8" w:rsidRPr="00D3346B" w:rsidRDefault="00DF28D8" w:rsidP="009B0063">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VSee</w:t>
            </w:r>
          </w:p>
          <w:p w14:paraId="6F6BC666" w14:textId="33BB1011" w:rsidR="00DF28D8" w:rsidRPr="00D3346B" w:rsidRDefault="00DF28D8" w:rsidP="009B0063">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Zoom for Healthcare</w:t>
            </w:r>
          </w:p>
          <w:p w14:paraId="2A642D1A" w14:textId="14D94B00" w:rsidR="00DF28D8" w:rsidRPr="00D3346B" w:rsidRDefault="00DF28D8" w:rsidP="009B0063">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Doxy.me</w:t>
            </w:r>
          </w:p>
          <w:p w14:paraId="6F1F080E" w14:textId="09DF5848" w:rsidR="00DF28D8" w:rsidRPr="00D3346B" w:rsidRDefault="00DF28D8" w:rsidP="009B0063">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Google G Suite Hangouts Meet</w:t>
            </w:r>
          </w:p>
          <w:p w14:paraId="584A81FE" w14:textId="74B8524A" w:rsidR="00DF28D8" w:rsidRPr="00D3346B" w:rsidRDefault="00DF28D8" w:rsidP="009B0063">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Cisco Webex Meetings</w:t>
            </w:r>
            <w:r>
              <w:rPr>
                <w:rFonts w:ascii="Tahoma" w:hAnsi="Tahoma" w:cs="Tahoma"/>
                <w:sz w:val="18"/>
                <w:szCs w:val="18"/>
              </w:rPr>
              <w:t xml:space="preserve"> </w:t>
            </w:r>
            <w:r w:rsidRPr="00D3346B">
              <w:rPr>
                <w:rFonts w:ascii="Tahoma" w:hAnsi="Tahoma" w:cs="Tahoma"/>
                <w:sz w:val="18"/>
                <w:szCs w:val="18"/>
              </w:rPr>
              <w:t xml:space="preserve"> / </w:t>
            </w:r>
            <w:r>
              <w:rPr>
                <w:rFonts w:ascii="Tahoma" w:hAnsi="Tahoma" w:cs="Tahoma"/>
                <w:sz w:val="18"/>
                <w:szCs w:val="18"/>
              </w:rPr>
              <w:t xml:space="preserve"> </w:t>
            </w:r>
            <w:r w:rsidRPr="00D3346B">
              <w:rPr>
                <w:rFonts w:ascii="Tahoma" w:hAnsi="Tahoma" w:cs="Tahoma"/>
                <w:sz w:val="18"/>
                <w:szCs w:val="18"/>
              </w:rPr>
              <w:t>Webex Teams</w:t>
            </w:r>
            <w:r>
              <w:rPr>
                <w:rFonts w:ascii="Tahoma" w:hAnsi="Tahoma" w:cs="Tahoma"/>
                <w:sz w:val="18"/>
                <w:szCs w:val="18"/>
              </w:rPr>
              <w:t xml:space="preserve">  /  GoToMeeting</w:t>
            </w:r>
          </w:p>
          <w:p w14:paraId="128FF072" w14:textId="783E5220" w:rsidR="00DF28D8" w:rsidRPr="00071DE1" w:rsidRDefault="00DF28D8" w:rsidP="00071DE1">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Amazon Chime</w:t>
            </w:r>
          </w:p>
          <w:p w14:paraId="01139830" w14:textId="4BB98162" w:rsidR="00DF28D8" w:rsidRDefault="00DF28D8" w:rsidP="00971961">
            <w:pPr>
              <w:pStyle w:val="ListParagraph"/>
              <w:numPr>
                <w:ilvl w:val="1"/>
                <w:numId w:val="4"/>
              </w:numPr>
              <w:spacing w:before="40" w:after="40"/>
              <w:rPr>
                <w:rFonts w:ascii="Tahoma" w:hAnsi="Tahoma" w:cs="Tahoma"/>
              </w:rPr>
            </w:pPr>
            <w:r w:rsidRPr="00D3346B">
              <w:rPr>
                <w:rFonts w:ascii="Tahoma" w:hAnsi="Tahoma" w:cs="Tahoma"/>
                <w:sz w:val="18"/>
                <w:szCs w:val="18"/>
              </w:rPr>
              <w:t>Smart phone – with these approved Apps in real time:</w:t>
            </w:r>
          </w:p>
          <w:p w14:paraId="12784D3B" w14:textId="77777777" w:rsidR="00DF28D8" w:rsidRPr="00D3346B" w:rsidRDefault="00DF28D8" w:rsidP="00B426A1">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Apple Face Time</w:t>
            </w:r>
          </w:p>
          <w:p w14:paraId="59E698C0" w14:textId="77777777" w:rsidR="00DF28D8" w:rsidRPr="00D3346B" w:rsidRDefault="00DF28D8" w:rsidP="00B426A1">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Facebook Messenger video chat</w:t>
            </w:r>
          </w:p>
          <w:p w14:paraId="79D3E022" w14:textId="77777777" w:rsidR="00DF28D8" w:rsidRPr="00D3346B" w:rsidRDefault="00DF28D8" w:rsidP="00B426A1">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Google Hangouts video</w:t>
            </w:r>
          </w:p>
          <w:p w14:paraId="7C31EF4B" w14:textId="77777777" w:rsidR="00DF28D8" w:rsidRPr="00D3346B" w:rsidRDefault="00DF28D8" w:rsidP="00B426A1">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Skype</w:t>
            </w:r>
          </w:p>
          <w:p w14:paraId="5ECEB2E8" w14:textId="77777777" w:rsidR="00DF28D8" w:rsidRPr="00D3346B" w:rsidRDefault="00DF28D8" w:rsidP="00B426A1">
            <w:pPr>
              <w:pStyle w:val="ListParagraph"/>
              <w:numPr>
                <w:ilvl w:val="2"/>
                <w:numId w:val="4"/>
              </w:numPr>
              <w:spacing w:before="40" w:after="40"/>
              <w:ind w:left="1838"/>
              <w:rPr>
                <w:rFonts w:ascii="Tahoma" w:hAnsi="Tahoma" w:cs="Tahoma"/>
                <w:sz w:val="18"/>
                <w:szCs w:val="18"/>
              </w:rPr>
            </w:pPr>
            <w:r w:rsidRPr="00D3346B">
              <w:rPr>
                <w:rFonts w:ascii="Tahoma" w:hAnsi="Tahoma" w:cs="Tahoma"/>
                <w:sz w:val="18"/>
                <w:szCs w:val="18"/>
              </w:rPr>
              <w:t>Whatsapp video chat</w:t>
            </w:r>
          </w:p>
          <w:p w14:paraId="238D85C4" w14:textId="7A5AA52E" w:rsidR="00DF28D8" w:rsidRPr="005024C1" w:rsidRDefault="00DF28D8" w:rsidP="00B426A1">
            <w:pPr>
              <w:pStyle w:val="ListParagraph"/>
              <w:numPr>
                <w:ilvl w:val="2"/>
                <w:numId w:val="4"/>
              </w:numPr>
              <w:spacing w:before="40" w:after="40"/>
              <w:ind w:left="1838"/>
              <w:rPr>
                <w:rFonts w:ascii="Tahoma" w:hAnsi="Tahoma" w:cs="Tahoma"/>
              </w:rPr>
            </w:pPr>
            <w:r w:rsidRPr="00D3346B">
              <w:rPr>
                <w:rFonts w:ascii="Tahoma" w:hAnsi="Tahoma" w:cs="Tahoma"/>
                <w:sz w:val="18"/>
                <w:szCs w:val="18"/>
              </w:rPr>
              <w:t>Signal, Jabber</w:t>
            </w:r>
          </w:p>
        </w:tc>
      </w:tr>
      <w:tr w:rsidR="00DF28D8" w14:paraId="5FFCF01A" w14:textId="77777777" w:rsidTr="00A76196">
        <w:tc>
          <w:tcPr>
            <w:tcW w:w="2605" w:type="dxa"/>
            <w:vMerge/>
            <w:shd w:val="clear" w:color="auto" w:fill="F2F2F2" w:themeFill="background1" w:themeFillShade="F2"/>
          </w:tcPr>
          <w:p w14:paraId="7B39C68B" w14:textId="77777777" w:rsidR="00DF28D8" w:rsidRDefault="00DF28D8" w:rsidP="00092046">
            <w:pPr>
              <w:pStyle w:val="ListParagraph"/>
              <w:numPr>
                <w:ilvl w:val="0"/>
                <w:numId w:val="2"/>
              </w:numPr>
              <w:spacing w:before="40" w:after="40"/>
              <w:ind w:left="347" w:hanging="347"/>
              <w:rPr>
                <w:rFonts w:ascii="Tahoma" w:hAnsi="Tahoma" w:cs="Tahoma"/>
              </w:rPr>
            </w:pPr>
          </w:p>
        </w:tc>
        <w:tc>
          <w:tcPr>
            <w:tcW w:w="1980" w:type="dxa"/>
            <w:vMerge/>
          </w:tcPr>
          <w:p w14:paraId="7282AE51" w14:textId="77777777" w:rsidR="00DF28D8" w:rsidRDefault="00DF28D8" w:rsidP="00092046">
            <w:pPr>
              <w:spacing w:before="40" w:after="40"/>
              <w:rPr>
                <w:rFonts w:ascii="Tahoma" w:hAnsi="Tahoma" w:cs="Tahoma"/>
              </w:rPr>
            </w:pPr>
          </w:p>
        </w:tc>
        <w:tc>
          <w:tcPr>
            <w:tcW w:w="8280" w:type="dxa"/>
          </w:tcPr>
          <w:p w14:paraId="71D1E51E" w14:textId="77777777" w:rsidR="00DF28D8" w:rsidRDefault="00DF28D8" w:rsidP="00092046">
            <w:pPr>
              <w:spacing w:before="40" w:after="40"/>
              <w:rPr>
                <w:rFonts w:ascii="Tahoma" w:hAnsi="Tahoma" w:cs="Tahoma"/>
              </w:rPr>
            </w:pPr>
            <w:r>
              <w:rPr>
                <w:rFonts w:ascii="Tahoma" w:hAnsi="Tahoma" w:cs="Tahoma"/>
              </w:rPr>
              <w:t>-Use ‘non-public facing’ telehealth platforms: allow only the intended parties to participate in the remote communication session.</w:t>
            </w:r>
          </w:p>
          <w:p w14:paraId="0D1D63B8" w14:textId="77777777" w:rsidR="00DF28D8" w:rsidRDefault="00DF28D8" w:rsidP="00092046">
            <w:pPr>
              <w:spacing w:before="40" w:after="40"/>
              <w:rPr>
                <w:rFonts w:ascii="Tahoma" w:hAnsi="Tahoma" w:cs="Tahoma"/>
              </w:rPr>
            </w:pPr>
            <w:r>
              <w:rPr>
                <w:rFonts w:ascii="Tahoma" w:hAnsi="Tahoma" w:cs="Tahoma"/>
              </w:rPr>
              <w:t>-Avoid ‘public facing’ platforms (as they allow wide access to communication). EX:</w:t>
            </w:r>
          </w:p>
          <w:p w14:paraId="1A6641F4" w14:textId="13203320" w:rsidR="00DF28D8" w:rsidRPr="00420FE7" w:rsidRDefault="00DF28D8" w:rsidP="00420FE7">
            <w:pPr>
              <w:pStyle w:val="ListParagraph"/>
              <w:numPr>
                <w:ilvl w:val="0"/>
                <w:numId w:val="4"/>
              </w:numPr>
              <w:spacing w:before="40" w:after="40"/>
              <w:rPr>
                <w:rFonts w:ascii="Tahoma" w:hAnsi="Tahoma" w:cs="Tahoma"/>
                <w:sz w:val="20"/>
                <w:szCs w:val="20"/>
              </w:rPr>
            </w:pPr>
            <w:r w:rsidRPr="007770DF">
              <w:rPr>
                <w:rFonts w:ascii="Tahoma" w:hAnsi="Tahoma" w:cs="Tahoma"/>
                <w:sz w:val="20"/>
                <w:szCs w:val="20"/>
              </w:rPr>
              <w:t>Facebook Live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20FE7">
              <w:rPr>
                <w:rFonts w:ascii="Tahoma" w:hAnsi="Tahoma" w:cs="Tahoma"/>
                <w:sz w:val="20"/>
                <w:szCs w:val="20"/>
              </w:rPr>
              <w:t>Twitch</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20FE7">
              <w:rPr>
                <w:rFonts w:ascii="Tahoma" w:hAnsi="Tahoma" w:cs="Tahoma"/>
                <w:sz w:val="20"/>
                <w:szCs w:val="20"/>
              </w:rPr>
              <w:t>Tik Tok</w:t>
            </w:r>
          </w:p>
        </w:tc>
      </w:tr>
      <w:tr w:rsidR="00DF28D8" w14:paraId="6E910CD1" w14:textId="77777777" w:rsidTr="00A76196">
        <w:tc>
          <w:tcPr>
            <w:tcW w:w="2605" w:type="dxa"/>
            <w:vMerge/>
            <w:shd w:val="clear" w:color="auto" w:fill="F2F2F2" w:themeFill="background1" w:themeFillShade="F2"/>
          </w:tcPr>
          <w:p w14:paraId="2BB5FFB8" w14:textId="77777777" w:rsidR="00DF28D8" w:rsidRDefault="00DF28D8" w:rsidP="00092046">
            <w:pPr>
              <w:pStyle w:val="ListParagraph"/>
              <w:numPr>
                <w:ilvl w:val="0"/>
                <w:numId w:val="2"/>
              </w:numPr>
              <w:spacing w:before="40" w:after="40"/>
              <w:ind w:left="347" w:hanging="347"/>
              <w:rPr>
                <w:rFonts w:ascii="Tahoma" w:hAnsi="Tahoma" w:cs="Tahoma"/>
              </w:rPr>
            </w:pPr>
          </w:p>
        </w:tc>
        <w:tc>
          <w:tcPr>
            <w:tcW w:w="1980" w:type="dxa"/>
            <w:vMerge/>
          </w:tcPr>
          <w:p w14:paraId="002005B9" w14:textId="77777777" w:rsidR="00DF28D8" w:rsidRDefault="00DF28D8" w:rsidP="00092046">
            <w:pPr>
              <w:spacing w:before="40" w:after="40"/>
              <w:rPr>
                <w:rFonts w:ascii="Tahoma" w:hAnsi="Tahoma" w:cs="Tahoma"/>
              </w:rPr>
            </w:pPr>
          </w:p>
        </w:tc>
        <w:tc>
          <w:tcPr>
            <w:tcW w:w="8280" w:type="dxa"/>
          </w:tcPr>
          <w:p w14:paraId="335D9A75" w14:textId="3D81DACD" w:rsidR="00DF28D8" w:rsidRDefault="00DF28D8" w:rsidP="00092046">
            <w:pPr>
              <w:spacing w:before="40" w:after="40"/>
              <w:rPr>
                <w:rFonts w:ascii="Tahoma" w:hAnsi="Tahoma" w:cs="Tahoma"/>
              </w:rPr>
            </w:pPr>
            <w:r w:rsidRPr="004C6BCE">
              <w:rPr>
                <w:rFonts w:ascii="Tahoma" w:hAnsi="Tahoma" w:cs="Tahoma"/>
                <w:i/>
                <w:iCs/>
              </w:rPr>
              <w:t xml:space="preserve">These are </w:t>
            </w:r>
            <w:r w:rsidRPr="004C6BCE">
              <w:rPr>
                <w:rFonts w:ascii="Tahoma" w:hAnsi="Tahoma" w:cs="Tahoma"/>
                <w:b/>
                <w:bCs/>
                <w:i/>
                <w:iCs/>
                <w:u w:val="single"/>
              </w:rPr>
              <w:t>NOT</w:t>
            </w:r>
            <w:r w:rsidRPr="004C6BCE">
              <w:rPr>
                <w:rFonts w:ascii="Tahoma" w:hAnsi="Tahoma" w:cs="Tahoma"/>
                <w:i/>
                <w:iCs/>
              </w:rPr>
              <w:t xml:space="preserve"> allowed</w:t>
            </w:r>
            <w:r>
              <w:rPr>
                <w:rFonts w:ascii="Tahoma" w:hAnsi="Tahoma" w:cs="Tahoma"/>
              </w:rPr>
              <w:t xml:space="preserve"> (are public-facing and there’s NO audio + visual communication in real time:</w:t>
            </w:r>
          </w:p>
          <w:p w14:paraId="36C95657" w14:textId="77777777" w:rsidR="00DF28D8" w:rsidRPr="007770DF" w:rsidRDefault="00DF28D8" w:rsidP="00324B57">
            <w:pPr>
              <w:pStyle w:val="ListParagraph"/>
              <w:numPr>
                <w:ilvl w:val="0"/>
                <w:numId w:val="5"/>
              </w:numPr>
              <w:spacing w:before="40" w:after="40"/>
              <w:rPr>
                <w:rFonts w:ascii="Tahoma" w:hAnsi="Tahoma" w:cs="Tahoma"/>
                <w:sz w:val="20"/>
                <w:szCs w:val="20"/>
              </w:rPr>
            </w:pPr>
            <w:r w:rsidRPr="007770DF">
              <w:rPr>
                <w:rFonts w:ascii="Tahoma" w:hAnsi="Tahoma" w:cs="Tahoma"/>
                <w:sz w:val="20"/>
                <w:szCs w:val="20"/>
              </w:rPr>
              <w:t>Telephone calls and faxes</w:t>
            </w:r>
          </w:p>
          <w:p w14:paraId="59AF2785" w14:textId="77777777" w:rsidR="00DF28D8" w:rsidRPr="007770DF" w:rsidRDefault="00DF28D8" w:rsidP="00324B57">
            <w:pPr>
              <w:pStyle w:val="ListParagraph"/>
              <w:numPr>
                <w:ilvl w:val="0"/>
                <w:numId w:val="5"/>
              </w:numPr>
              <w:spacing w:before="40" w:after="40"/>
              <w:rPr>
                <w:rFonts w:ascii="Tahoma" w:hAnsi="Tahoma" w:cs="Tahoma"/>
                <w:sz w:val="20"/>
                <w:szCs w:val="20"/>
              </w:rPr>
            </w:pPr>
            <w:r w:rsidRPr="007770DF">
              <w:rPr>
                <w:rFonts w:ascii="Tahoma" w:hAnsi="Tahoma" w:cs="Tahoma"/>
                <w:sz w:val="20"/>
                <w:szCs w:val="20"/>
              </w:rPr>
              <w:t>Email without audio and visual</w:t>
            </w:r>
          </w:p>
          <w:p w14:paraId="49EA4BFC" w14:textId="791D5CBE" w:rsidR="00DF28D8" w:rsidRPr="007770DF" w:rsidRDefault="00DF28D8" w:rsidP="00324B57">
            <w:pPr>
              <w:pStyle w:val="ListParagraph"/>
              <w:numPr>
                <w:ilvl w:val="0"/>
                <w:numId w:val="5"/>
              </w:numPr>
              <w:spacing w:before="40" w:after="40"/>
              <w:rPr>
                <w:rFonts w:ascii="Tahoma" w:hAnsi="Tahoma" w:cs="Tahoma"/>
                <w:sz w:val="20"/>
                <w:szCs w:val="20"/>
              </w:rPr>
            </w:pPr>
            <w:r w:rsidRPr="007770DF">
              <w:rPr>
                <w:rFonts w:ascii="Tahoma" w:hAnsi="Tahoma" w:cs="Tahoma"/>
                <w:sz w:val="20"/>
                <w:szCs w:val="20"/>
              </w:rPr>
              <w:t>Online without audio and visual</w:t>
            </w:r>
          </w:p>
          <w:p w14:paraId="39C2449C" w14:textId="77777777" w:rsidR="00DF28D8" w:rsidRDefault="00DF28D8" w:rsidP="00067986">
            <w:pPr>
              <w:pStyle w:val="ListParagraph"/>
              <w:numPr>
                <w:ilvl w:val="0"/>
                <w:numId w:val="5"/>
              </w:numPr>
              <w:spacing w:before="40" w:after="40"/>
              <w:rPr>
                <w:rFonts w:ascii="Tahoma" w:hAnsi="Tahoma" w:cs="Tahoma"/>
                <w:sz w:val="20"/>
                <w:szCs w:val="20"/>
              </w:rPr>
            </w:pPr>
            <w:r w:rsidRPr="007770DF">
              <w:rPr>
                <w:rFonts w:ascii="Tahoma" w:hAnsi="Tahoma" w:cs="Tahoma"/>
                <w:sz w:val="20"/>
                <w:szCs w:val="20"/>
              </w:rPr>
              <w:t>Real time texts</w:t>
            </w:r>
          </w:p>
          <w:p w14:paraId="67882F72" w14:textId="05DAE650" w:rsidR="00DF28D8" w:rsidRPr="0049223B" w:rsidRDefault="00DF28D8" w:rsidP="00067986">
            <w:pPr>
              <w:pStyle w:val="ListParagraph"/>
              <w:numPr>
                <w:ilvl w:val="0"/>
                <w:numId w:val="5"/>
              </w:numPr>
              <w:spacing w:before="40" w:after="40"/>
              <w:rPr>
                <w:rFonts w:ascii="Tahoma" w:hAnsi="Tahoma" w:cs="Tahoma"/>
                <w:sz w:val="18"/>
                <w:szCs w:val="18"/>
              </w:rPr>
            </w:pPr>
            <w:r w:rsidRPr="0049223B">
              <w:rPr>
                <w:rFonts w:ascii="Tahoma" w:hAnsi="Tahoma" w:cs="Tahoma"/>
                <w:sz w:val="18"/>
                <w:szCs w:val="18"/>
              </w:rPr>
              <w:t>Stored and delayed transmissions of images of beneficiary</w:t>
            </w:r>
          </w:p>
        </w:tc>
      </w:tr>
      <w:tr w:rsidR="00DF28D8" w14:paraId="46F23589" w14:textId="77777777" w:rsidTr="00A76196">
        <w:tc>
          <w:tcPr>
            <w:tcW w:w="2605" w:type="dxa"/>
            <w:vMerge/>
            <w:shd w:val="clear" w:color="auto" w:fill="F2F2F2" w:themeFill="background1" w:themeFillShade="F2"/>
          </w:tcPr>
          <w:p w14:paraId="61174DB9" w14:textId="77777777" w:rsidR="00DF28D8" w:rsidRDefault="00DF28D8" w:rsidP="00092046">
            <w:pPr>
              <w:pStyle w:val="ListParagraph"/>
              <w:numPr>
                <w:ilvl w:val="0"/>
                <w:numId w:val="2"/>
              </w:numPr>
              <w:spacing w:before="40" w:after="40"/>
              <w:ind w:left="347" w:hanging="347"/>
              <w:rPr>
                <w:rFonts w:ascii="Tahoma" w:hAnsi="Tahoma" w:cs="Tahoma"/>
              </w:rPr>
            </w:pPr>
          </w:p>
        </w:tc>
        <w:tc>
          <w:tcPr>
            <w:tcW w:w="1980" w:type="dxa"/>
            <w:vMerge/>
          </w:tcPr>
          <w:p w14:paraId="560D9629" w14:textId="77777777" w:rsidR="00DF28D8" w:rsidRDefault="00DF28D8" w:rsidP="00092046">
            <w:pPr>
              <w:spacing w:before="40" w:after="40"/>
              <w:rPr>
                <w:rFonts w:ascii="Tahoma" w:hAnsi="Tahoma" w:cs="Tahoma"/>
              </w:rPr>
            </w:pPr>
          </w:p>
        </w:tc>
        <w:tc>
          <w:tcPr>
            <w:tcW w:w="8280" w:type="dxa"/>
          </w:tcPr>
          <w:p w14:paraId="74DC56F9" w14:textId="6DB8A96C" w:rsidR="00DF28D8" w:rsidRDefault="00DF28D8" w:rsidP="00092046">
            <w:pPr>
              <w:spacing w:before="40" w:after="40"/>
              <w:rPr>
                <w:rFonts w:ascii="Tahoma" w:hAnsi="Tahoma" w:cs="Tahoma"/>
              </w:rPr>
            </w:pPr>
            <w:r>
              <w:rPr>
                <w:rFonts w:ascii="Tahoma" w:hAnsi="Tahoma" w:cs="Tahoma"/>
              </w:rPr>
              <w:t>-Discourage use of public and semi-public settings/locations</w:t>
            </w:r>
          </w:p>
          <w:p w14:paraId="62468892" w14:textId="1B703087" w:rsidR="00DF28D8" w:rsidRDefault="00DF28D8" w:rsidP="00092046">
            <w:pPr>
              <w:spacing w:before="40" w:after="40"/>
              <w:rPr>
                <w:rFonts w:ascii="Tahoma" w:hAnsi="Tahoma" w:cs="Tahoma"/>
              </w:rPr>
            </w:pPr>
            <w:r>
              <w:rPr>
                <w:rFonts w:ascii="Tahoma" w:hAnsi="Tahoma" w:cs="Tahoma"/>
              </w:rPr>
              <w:t>-If NOT in a private setting, implement reasonable HIPAA safeguards to limit uses/ disclosures of patient protected health information (PHI)</w:t>
            </w:r>
          </w:p>
        </w:tc>
      </w:tr>
      <w:tr w:rsidR="00E93AD7" w14:paraId="60D8595B" w14:textId="77777777" w:rsidTr="00D627AF">
        <w:tc>
          <w:tcPr>
            <w:tcW w:w="2605" w:type="dxa"/>
            <w:shd w:val="clear" w:color="auto" w:fill="808080" w:themeFill="background1" w:themeFillShade="80"/>
            <w:vAlign w:val="center"/>
          </w:tcPr>
          <w:p w14:paraId="22106869" w14:textId="186E3734" w:rsidR="00E93AD7" w:rsidRPr="00DF28D8" w:rsidRDefault="00E93AD7" w:rsidP="00B30709">
            <w:pPr>
              <w:spacing w:before="40" w:after="40"/>
              <w:jc w:val="center"/>
              <w:rPr>
                <w:rFonts w:ascii="Tahoma" w:hAnsi="Tahoma" w:cs="Tahoma"/>
              </w:rPr>
            </w:pPr>
            <w:r>
              <w:rPr>
                <w:rFonts w:ascii="Tahoma" w:hAnsi="Tahoma" w:cs="Tahoma"/>
                <w:b/>
                <w:bCs/>
                <w:color w:val="FFFFFF" w:themeColor="background1"/>
              </w:rPr>
              <w:lastRenderedPageBreak/>
              <w:t xml:space="preserve">MNT / DSMT </w:t>
            </w:r>
            <w:r w:rsidR="00653CB6">
              <w:rPr>
                <w:rFonts w:ascii="Tahoma" w:hAnsi="Tahoma" w:cs="Tahoma"/>
                <w:b/>
                <w:bCs/>
                <w:color w:val="FFFFFF" w:themeColor="background1"/>
              </w:rPr>
              <w:t xml:space="preserve">telehealth </w:t>
            </w:r>
            <w:r>
              <w:rPr>
                <w:rFonts w:ascii="Tahoma" w:hAnsi="Tahoma" w:cs="Tahoma"/>
                <w:b/>
                <w:bCs/>
                <w:color w:val="FFFFFF" w:themeColor="background1"/>
              </w:rPr>
              <w:t>provisions</w:t>
            </w:r>
          </w:p>
        </w:tc>
        <w:tc>
          <w:tcPr>
            <w:tcW w:w="1980" w:type="dxa"/>
            <w:shd w:val="clear" w:color="auto" w:fill="808080" w:themeFill="background1" w:themeFillShade="80"/>
            <w:vAlign w:val="center"/>
          </w:tcPr>
          <w:p w14:paraId="6A824016" w14:textId="0C45BAC7" w:rsidR="00E93AD7" w:rsidRDefault="00E93AD7" w:rsidP="00B30709">
            <w:pPr>
              <w:spacing w:before="40" w:after="40"/>
              <w:jc w:val="center"/>
              <w:rPr>
                <w:rFonts w:ascii="Tahoma" w:hAnsi="Tahoma" w:cs="Tahoma"/>
              </w:rPr>
            </w:pPr>
            <w:r w:rsidRPr="00092046">
              <w:rPr>
                <w:rFonts w:ascii="Tahoma" w:hAnsi="Tahoma" w:cs="Tahoma"/>
                <w:b/>
                <w:bCs/>
                <w:color w:val="FFFFFF" w:themeColor="background1"/>
              </w:rPr>
              <w:t>Pre-COVID Requirements</w:t>
            </w:r>
          </w:p>
        </w:tc>
        <w:tc>
          <w:tcPr>
            <w:tcW w:w="8280" w:type="dxa"/>
            <w:shd w:val="clear" w:color="auto" w:fill="808080" w:themeFill="background1" w:themeFillShade="80"/>
            <w:vAlign w:val="center"/>
          </w:tcPr>
          <w:p w14:paraId="21E171D2" w14:textId="2FE10A68" w:rsidR="00E93AD7" w:rsidRDefault="00E93AD7" w:rsidP="00B30709">
            <w:pPr>
              <w:spacing w:before="40" w:after="40"/>
              <w:jc w:val="center"/>
              <w:rPr>
                <w:rFonts w:ascii="Tahoma" w:hAnsi="Tahoma" w:cs="Tahoma"/>
              </w:rPr>
            </w:pPr>
            <w:r>
              <w:rPr>
                <w:rFonts w:ascii="Tahoma" w:hAnsi="Tahoma" w:cs="Tahoma"/>
                <w:b/>
                <w:bCs/>
                <w:color w:val="FFFFFF" w:themeColor="background1"/>
              </w:rPr>
              <w:t>COVID-19 Waivers – new provisions</w:t>
            </w:r>
            <w:r w:rsidRPr="00092046">
              <w:rPr>
                <w:rFonts w:ascii="Tahoma" w:hAnsi="Tahoma" w:cs="Tahoma"/>
                <w:b/>
                <w:bCs/>
                <w:color w:val="FFFFFF" w:themeColor="background1"/>
              </w:rPr>
              <w:t xml:space="preserve"> during COVID-19 Emergency</w:t>
            </w:r>
          </w:p>
        </w:tc>
      </w:tr>
      <w:tr w:rsidR="002664CF" w14:paraId="1C5465CC" w14:textId="77777777" w:rsidTr="00A76196">
        <w:tc>
          <w:tcPr>
            <w:tcW w:w="2605" w:type="dxa"/>
            <w:vMerge w:val="restart"/>
            <w:shd w:val="clear" w:color="auto" w:fill="F2F2F2" w:themeFill="background1" w:themeFillShade="F2"/>
            <w:vAlign w:val="center"/>
          </w:tcPr>
          <w:p w14:paraId="6406924A" w14:textId="2C2C7804" w:rsidR="002664CF" w:rsidRPr="004C6BCE" w:rsidRDefault="002664CF" w:rsidP="00092046">
            <w:pPr>
              <w:pStyle w:val="ListParagraph"/>
              <w:numPr>
                <w:ilvl w:val="0"/>
                <w:numId w:val="2"/>
              </w:numPr>
              <w:spacing w:before="40" w:after="40"/>
              <w:ind w:left="347" w:hanging="347"/>
              <w:rPr>
                <w:rFonts w:ascii="Tahoma" w:hAnsi="Tahoma" w:cs="Tahoma"/>
                <w:b/>
                <w:bCs/>
              </w:rPr>
            </w:pPr>
            <w:r w:rsidRPr="004C6BCE">
              <w:rPr>
                <w:rFonts w:ascii="Tahoma" w:hAnsi="Tahoma" w:cs="Tahoma"/>
                <w:b/>
                <w:bCs/>
              </w:rPr>
              <w:t>‘New’ vs. “Established’ Patient</w:t>
            </w:r>
          </w:p>
        </w:tc>
        <w:tc>
          <w:tcPr>
            <w:tcW w:w="1980" w:type="dxa"/>
            <w:vMerge w:val="restart"/>
            <w:vAlign w:val="center"/>
          </w:tcPr>
          <w:p w14:paraId="6B270D74" w14:textId="77777777" w:rsidR="002664CF" w:rsidRDefault="002664CF" w:rsidP="00092046">
            <w:pPr>
              <w:spacing w:before="40" w:after="40"/>
              <w:rPr>
                <w:rFonts w:ascii="Tahoma" w:hAnsi="Tahoma" w:cs="Tahoma"/>
              </w:rPr>
            </w:pPr>
          </w:p>
        </w:tc>
        <w:tc>
          <w:tcPr>
            <w:tcW w:w="8280" w:type="dxa"/>
          </w:tcPr>
          <w:p w14:paraId="291ECEA6" w14:textId="7A192631" w:rsidR="002664CF" w:rsidRDefault="002664CF" w:rsidP="00092046">
            <w:pPr>
              <w:spacing w:before="40" w:after="40"/>
              <w:rPr>
                <w:rFonts w:ascii="Tahoma" w:hAnsi="Tahoma" w:cs="Tahoma"/>
              </w:rPr>
            </w:pPr>
            <w:r>
              <w:rPr>
                <w:rFonts w:ascii="Tahoma" w:hAnsi="Tahoma" w:cs="Tahoma"/>
              </w:rPr>
              <w:t>Waivers now include furnishing telehealth DSMT and MNT to:</w:t>
            </w:r>
          </w:p>
          <w:p w14:paraId="605D09C9" w14:textId="77777777" w:rsidR="002664CF" w:rsidRDefault="002664CF" w:rsidP="00E24487">
            <w:pPr>
              <w:pStyle w:val="ListParagraph"/>
              <w:numPr>
                <w:ilvl w:val="0"/>
                <w:numId w:val="6"/>
              </w:numPr>
              <w:spacing w:before="40" w:after="40"/>
              <w:ind w:left="604" w:hanging="244"/>
              <w:rPr>
                <w:rFonts w:ascii="Tahoma" w:hAnsi="Tahoma" w:cs="Tahoma"/>
              </w:rPr>
            </w:pPr>
            <w:r>
              <w:rPr>
                <w:rFonts w:ascii="Tahoma" w:hAnsi="Tahoma" w:cs="Tahoma"/>
              </w:rPr>
              <w:t>Established patients</w:t>
            </w:r>
          </w:p>
          <w:p w14:paraId="543BFC8C" w14:textId="404F1C33" w:rsidR="002664CF" w:rsidRPr="00E24487" w:rsidRDefault="002664CF" w:rsidP="00E24487">
            <w:pPr>
              <w:pStyle w:val="ListParagraph"/>
              <w:numPr>
                <w:ilvl w:val="0"/>
                <w:numId w:val="6"/>
              </w:numPr>
              <w:spacing w:before="40" w:after="40"/>
              <w:ind w:left="604" w:hanging="244"/>
              <w:rPr>
                <w:rFonts w:ascii="Tahoma" w:hAnsi="Tahoma" w:cs="Tahoma"/>
              </w:rPr>
            </w:pPr>
            <w:r>
              <w:rPr>
                <w:rFonts w:ascii="Tahoma" w:hAnsi="Tahoma" w:cs="Tahoma"/>
              </w:rPr>
              <w:t>New patients</w:t>
            </w:r>
          </w:p>
        </w:tc>
      </w:tr>
      <w:tr w:rsidR="002664CF" w14:paraId="4B53BE85" w14:textId="77777777" w:rsidTr="00A76196">
        <w:tc>
          <w:tcPr>
            <w:tcW w:w="2605" w:type="dxa"/>
            <w:vMerge/>
            <w:shd w:val="clear" w:color="auto" w:fill="F2F2F2" w:themeFill="background1" w:themeFillShade="F2"/>
          </w:tcPr>
          <w:p w14:paraId="71189D6E" w14:textId="77777777" w:rsidR="002664CF" w:rsidRPr="004C6BCE" w:rsidRDefault="002664CF" w:rsidP="00092046">
            <w:pPr>
              <w:pStyle w:val="ListParagraph"/>
              <w:numPr>
                <w:ilvl w:val="0"/>
                <w:numId w:val="2"/>
              </w:numPr>
              <w:spacing w:before="40" w:after="40"/>
              <w:ind w:left="347" w:hanging="347"/>
              <w:rPr>
                <w:rFonts w:ascii="Tahoma" w:hAnsi="Tahoma" w:cs="Tahoma"/>
                <w:b/>
                <w:bCs/>
              </w:rPr>
            </w:pPr>
          </w:p>
        </w:tc>
        <w:tc>
          <w:tcPr>
            <w:tcW w:w="1980" w:type="dxa"/>
            <w:vMerge/>
          </w:tcPr>
          <w:p w14:paraId="585C6D2D" w14:textId="77777777" w:rsidR="002664CF" w:rsidRDefault="002664CF" w:rsidP="00092046">
            <w:pPr>
              <w:spacing w:before="40" w:after="40"/>
              <w:rPr>
                <w:rFonts w:ascii="Tahoma" w:hAnsi="Tahoma" w:cs="Tahoma"/>
              </w:rPr>
            </w:pPr>
          </w:p>
        </w:tc>
        <w:tc>
          <w:tcPr>
            <w:tcW w:w="8280" w:type="dxa"/>
          </w:tcPr>
          <w:p w14:paraId="6CD53B60" w14:textId="4F73A612" w:rsidR="002664CF" w:rsidRDefault="002664CF" w:rsidP="00092046">
            <w:pPr>
              <w:spacing w:before="40" w:after="40"/>
              <w:rPr>
                <w:rFonts w:ascii="Tahoma" w:hAnsi="Tahoma" w:cs="Tahoma"/>
              </w:rPr>
            </w:pPr>
            <w:r>
              <w:rPr>
                <w:rFonts w:ascii="Tahoma" w:hAnsi="Tahoma" w:cs="Tahoma"/>
              </w:rPr>
              <w:t xml:space="preserve">-CMS will </w:t>
            </w:r>
            <w:r w:rsidRPr="004C6BCE">
              <w:rPr>
                <w:rFonts w:ascii="Tahoma" w:hAnsi="Tahoma" w:cs="Tahoma"/>
                <w:i/>
                <w:iCs/>
                <w:u w:val="single"/>
              </w:rPr>
              <w:t>NOT</w:t>
            </w:r>
            <w:r>
              <w:rPr>
                <w:rFonts w:ascii="Tahoma" w:hAnsi="Tahoma" w:cs="Tahoma"/>
              </w:rPr>
              <w:t xml:space="preserve"> conduct audits to ensure that a prior established relationship existed for claims submitted during COVID-19 emergency</w:t>
            </w:r>
          </w:p>
        </w:tc>
      </w:tr>
      <w:tr w:rsidR="002664CF" w14:paraId="2C428D8C" w14:textId="77777777" w:rsidTr="00A76196">
        <w:tc>
          <w:tcPr>
            <w:tcW w:w="2605" w:type="dxa"/>
            <w:shd w:val="clear" w:color="auto" w:fill="F2F2F2" w:themeFill="background1" w:themeFillShade="F2"/>
          </w:tcPr>
          <w:p w14:paraId="3A96E3E7" w14:textId="7EB2AAB7" w:rsidR="002664CF" w:rsidRPr="004C6BCE" w:rsidRDefault="009D2E67" w:rsidP="00092046">
            <w:pPr>
              <w:pStyle w:val="ListParagraph"/>
              <w:numPr>
                <w:ilvl w:val="0"/>
                <w:numId w:val="2"/>
              </w:numPr>
              <w:spacing w:before="40" w:after="40"/>
              <w:ind w:left="347" w:hanging="347"/>
              <w:rPr>
                <w:rFonts w:ascii="Tahoma" w:hAnsi="Tahoma" w:cs="Tahoma"/>
                <w:b/>
                <w:bCs/>
              </w:rPr>
            </w:pPr>
            <w:r w:rsidRPr="004C6BCE">
              <w:rPr>
                <w:rFonts w:ascii="Tahoma" w:hAnsi="Tahoma" w:cs="Tahoma"/>
                <w:b/>
                <w:bCs/>
              </w:rPr>
              <w:t>Physician Referrals for DSMT</w:t>
            </w:r>
          </w:p>
        </w:tc>
        <w:tc>
          <w:tcPr>
            <w:tcW w:w="1980" w:type="dxa"/>
          </w:tcPr>
          <w:p w14:paraId="49B1DCB3" w14:textId="77777777" w:rsidR="002664CF" w:rsidRDefault="002664CF" w:rsidP="00092046">
            <w:pPr>
              <w:spacing w:before="40" w:after="40"/>
              <w:rPr>
                <w:rFonts w:ascii="Tahoma" w:hAnsi="Tahoma" w:cs="Tahoma"/>
              </w:rPr>
            </w:pPr>
          </w:p>
        </w:tc>
        <w:tc>
          <w:tcPr>
            <w:tcW w:w="8280" w:type="dxa"/>
          </w:tcPr>
          <w:p w14:paraId="6D6B30ED" w14:textId="38264C73" w:rsidR="002664CF" w:rsidRDefault="009D2E67" w:rsidP="00092046">
            <w:pPr>
              <w:spacing w:before="40" w:after="40"/>
              <w:rPr>
                <w:rFonts w:ascii="Tahoma" w:hAnsi="Tahoma" w:cs="Tahoma"/>
              </w:rPr>
            </w:pPr>
            <w:r>
              <w:rPr>
                <w:rFonts w:ascii="Tahoma" w:hAnsi="Tahoma" w:cs="Tahoma"/>
              </w:rPr>
              <w:t xml:space="preserve">Another referral is </w:t>
            </w:r>
            <w:r w:rsidRPr="004C6BCE">
              <w:rPr>
                <w:rFonts w:ascii="Tahoma" w:hAnsi="Tahoma" w:cs="Tahoma"/>
                <w:i/>
                <w:iCs/>
                <w:u w:val="single"/>
              </w:rPr>
              <w:t>NOT</w:t>
            </w:r>
            <w:r>
              <w:rPr>
                <w:rFonts w:ascii="Tahoma" w:hAnsi="Tahoma" w:cs="Tahoma"/>
              </w:rPr>
              <w:t xml:space="preserve"> required if group classes were indicated on the original DSMT referral</w:t>
            </w:r>
          </w:p>
          <w:p w14:paraId="254DF274" w14:textId="77777777" w:rsidR="009D2E67" w:rsidRDefault="002E2F66" w:rsidP="00092046">
            <w:pPr>
              <w:spacing w:before="40" w:after="40"/>
              <w:rPr>
                <w:rFonts w:ascii="Tahoma" w:hAnsi="Tahoma" w:cs="Tahoma"/>
              </w:rPr>
            </w:pPr>
            <w:r>
              <w:rPr>
                <w:rFonts w:ascii="Tahoma" w:hAnsi="Tahoma" w:cs="Tahoma"/>
              </w:rPr>
              <w:t>-Educator must document in chart note that visit was done 1:1 due to:</w:t>
            </w:r>
          </w:p>
          <w:p w14:paraId="7FD63839" w14:textId="77777777" w:rsidR="002E2F66" w:rsidRDefault="002E2F66" w:rsidP="002E2F66">
            <w:pPr>
              <w:pStyle w:val="ListParagraph"/>
              <w:numPr>
                <w:ilvl w:val="0"/>
                <w:numId w:val="7"/>
              </w:numPr>
              <w:spacing w:before="40" w:after="40"/>
              <w:ind w:left="604" w:hanging="270"/>
              <w:rPr>
                <w:rFonts w:ascii="Tahoma" w:hAnsi="Tahoma" w:cs="Tahoma"/>
              </w:rPr>
            </w:pPr>
            <w:r>
              <w:rPr>
                <w:rFonts w:ascii="Tahoma" w:hAnsi="Tahoma" w:cs="Tahoma"/>
              </w:rPr>
              <w:t>COVID-19</w:t>
            </w:r>
            <w:r w:rsidR="006D2755">
              <w:rPr>
                <w:rFonts w:ascii="Tahoma" w:hAnsi="Tahoma" w:cs="Tahoma"/>
              </w:rPr>
              <w:t>, and</w:t>
            </w:r>
          </w:p>
          <w:p w14:paraId="476C9951" w14:textId="1A889CEB" w:rsidR="006D2755" w:rsidRPr="002E2F66" w:rsidRDefault="006D2755" w:rsidP="002E2F66">
            <w:pPr>
              <w:pStyle w:val="ListParagraph"/>
              <w:numPr>
                <w:ilvl w:val="0"/>
                <w:numId w:val="7"/>
              </w:numPr>
              <w:spacing w:before="40" w:after="40"/>
              <w:ind w:left="604" w:hanging="270"/>
              <w:rPr>
                <w:rFonts w:ascii="Tahoma" w:hAnsi="Tahoma" w:cs="Tahoma"/>
              </w:rPr>
            </w:pPr>
            <w:r>
              <w:rPr>
                <w:rFonts w:ascii="Tahoma" w:hAnsi="Tahoma" w:cs="Tahoma"/>
              </w:rPr>
              <w:t>No group classes available within 2 months</w:t>
            </w:r>
          </w:p>
        </w:tc>
      </w:tr>
      <w:tr w:rsidR="006D2755" w14:paraId="652700B1" w14:textId="77777777" w:rsidTr="00A76196">
        <w:tc>
          <w:tcPr>
            <w:tcW w:w="2605" w:type="dxa"/>
            <w:shd w:val="clear" w:color="auto" w:fill="F2F2F2" w:themeFill="background1" w:themeFillShade="F2"/>
          </w:tcPr>
          <w:p w14:paraId="7114813F" w14:textId="0FFA4C51" w:rsidR="006D2755" w:rsidRPr="004C6BCE" w:rsidRDefault="00415AFD" w:rsidP="00092046">
            <w:pPr>
              <w:pStyle w:val="ListParagraph"/>
              <w:numPr>
                <w:ilvl w:val="0"/>
                <w:numId w:val="2"/>
              </w:numPr>
              <w:spacing w:before="40" w:after="40"/>
              <w:ind w:left="347" w:hanging="347"/>
              <w:rPr>
                <w:rFonts w:ascii="Tahoma" w:hAnsi="Tahoma" w:cs="Tahoma"/>
                <w:b/>
                <w:bCs/>
              </w:rPr>
            </w:pPr>
            <w:r w:rsidRPr="004C6BCE">
              <w:rPr>
                <w:rFonts w:ascii="Tahoma" w:hAnsi="Tahoma" w:cs="Tahoma"/>
                <w:b/>
                <w:bCs/>
              </w:rPr>
              <w:t>Individual vs. Group DSMT Visits</w:t>
            </w:r>
          </w:p>
        </w:tc>
        <w:tc>
          <w:tcPr>
            <w:tcW w:w="1980" w:type="dxa"/>
          </w:tcPr>
          <w:p w14:paraId="3AAF43F9" w14:textId="7AD0B249" w:rsidR="006D2755" w:rsidRDefault="00415AFD" w:rsidP="00092046">
            <w:pPr>
              <w:spacing w:before="40" w:after="40"/>
              <w:rPr>
                <w:rFonts w:ascii="Tahoma" w:hAnsi="Tahoma" w:cs="Tahoma"/>
              </w:rPr>
            </w:pPr>
            <w:r>
              <w:rPr>
                <w:rFonts w:ascii="Tahoma" w:hAnsi="Tahoma" w:cs="Tahoma"/>
              </w:rPr>
              <w:t xml:space="preserve">Must be group unless </w:t>
            </w:r>
            <w:r w:rsidR="00A30B86">
              <w:rPr>
                <w:rFonts w:ascii="Tahoma" w:hAnsi="Tahoma" w:cs="Tahoma"/>
              </w:rPr>
              <w:t>special exceptions.</w:t>
            </w:r>
          </w:p>
        </w:tc>
        <w:tc>
          <w:tcPr>
            <w:tcW w:w="8280" w:type="dxa"/>
          </w:tcPr>
          <w:p w14:paraId="70CF8B7C" w14:textId="304FA27B" w:rsidR="006D2755" w:rsidRDefault="00F47BA4" w:rsidP="00092046">
            <w:pPr>
              <w:spacing w:before="40" w:after="40"/>
              <w:rPr>
                <w:rFonts w:ascii="Tahoma" w:hAnsi="Tahoma" w:cs="Tahoma"/>
              </w:rPr>
            </w:pPr>
            <w:r>
              <w:rPr>
                <w:rFonts w:ascii="Tahoma" w:hAnsi="Tahoma" w:cs="Tahoma"/>
              </w:rPr>
              <w:t>All 10 hours of initial DSMT can be individual</w:t>
            </w:r>
          </w:p>
        </w:tc>
      </w:tr>
      <w:tr w:rsidR="00CA6C49" w14:paraId="3DFC8169" w14:textId="77777777" w:rsidTr="00A76196">
        <w:tc>
          <w:tcPr>
            <w:tcW w:w="2605" w:type="dxa"/>
            <w:shd w:val="clear" w:color="auto" w:fill="F2F2F2" w:themeFill="background1" w:themeFillShade="F2"/>
          </w:tcPr>
          <w:p w14:paraId="4696F473" w14:textId="0EFA2F65" w:rsidR="00CA6C49" w:rsidRPr="004C6BCE" w:rsidRDefault="0049581D" w:rsidP="00A7246F">
            <w:pPr>
              <w:pStyle w:val="ListParagraph"/>
              <w:numPr>
                <w:ilvl w:val="0"/>
                <w:numId w:val="2"/>
              </w:numPr>
              <w:spacing w:before="40" w:after="40"/>
              <w:ind w:left="347"/>
              <w:rPr>
                <w:rFonts w:ascii="Tahoma" w:hAnsi="Tahoma" w:cs="Tahoma"/>
                <w:b/>
                <w:bCs/>
              </w:rPr>
            </w:pPr>
            <w:r w:rsidRPr="004C6BCE">
              <w:rPr>
                <w:rFonts w:ascii="Tahoma" w:hAnsi="Tahoma" w:cs="Tahoma"/>
                <w:b/>
                <w:bCs/>
              </w:rPr>
              <w:t xml:space="preserve">Training on injectable diabetes </w:t>
            </w:r>
            <w:r w:rsidR="004C6BCE">
              <w:rPr>
                <w:rFonts w:ascii="Tahoma" w:hAnsi="Tahoma" w:cs="Tahoma"/>
                <w:b/>
                <w:bCs/>
              </w:rPr>
              <w:t xml:space="preserve">meds </w:t>
            </w:r>
          </w:p>
        </w:tc>
        <w:tc>
          <w:tcPr>
            <w:tcW w:w="1980" w:type="dxa"/>
          </w:tcPr>
          <w:p w14:paraId="282CB1C0" w14:textId="6CCE8EAB" w:rsidR="00CA6C49" w:rsidRDefault="0049581D" w:rsidP="00092046">
            <w:pPr>
              <w:spacing w:before="40" w:after="40"/>
              <w:rPr>
                <w:rFonts w:ascii="Tahoma" w:hAnsi="Tahoma" w:cs="Tahoma"/>
              </w:rPr>
            </w:pPr>
            <w:r>
              <w:rPr>
                <w:rFonts w:ascii="Tahoma" w:hAnsi="Tahoma" w:cs="Tahoma"/>
              </w:rPr>
              <w:t>Must be in-person</w:t>
            </w:r>
          </w:p>
        </w:tc>
        <w:tc>
          <w:tcPr>
            <w:tcW w:w="8280" w:type="dxa"/>
          </w:tcPr>
          <w:p w14:paraId="55ABE1A6" w14:textId="3FC86F14" w:rsidR="00CA6C49" w:rsidRDefault="002810D6" w:rsidP="00092046">
            <w:pPr>
              <w:spacing w:before="40" w:after="40"/>
              <w:rPr>
                <w:rFonts w:ascii="Tahoma" w:hAnsi="Tahoma" w:cs="Tahoma"/>
              </w:rPr>
            </w:pPr>
            <w:r>
              <w:rPr>
                <w:rFonts w:ascii="Tahoma" w:hAnsi="Tahoma" w:cs="Tahoma"/>
              </w:rPr>
              <w:t>Must be in-person</w:t>
            </w:r>
          </w:p>
        </w:tc>
      </w:tr>
      <w:tr w:rsidR="004B6E30" w14:paraId="56CE28D0" w14:textId="77777777" w:rsidTr="00B1213B">
        <w:tc>
          <w:tcPr>
            <w:tcW w:w="2605" w:type="dxa"/>
            <w:shd w:val="clear" w:color="auto" w:fill="F2F2F2" w:themeFill="background1" w:themeFillShade="F2"/>
            <w:vAlign w:val="center"/>
          </w:tcPr>
          <w:p w14:paraId="51167B2F" w14:textId="0E889976" w:rsidR="004B6E30" w:rsidRPr="004C6BCE" w:rsidRDefault="004B6E30" w:rsidP="004B6E30">
            <w:pPr>
              <w:pStyle w:val="ListParagraph"/>
              <w:numPr>
                <w:ilvl w:val="0"/>
                <w:numId w:val="2"/>
              </w:numPr>
              <w:spacing w:before="40" w:after="40"/>
              <w:ind w:left="347"/>
              <w:rPr>
                <w:rFonts w:ascii="Tahoma" w:hAnsi="Tahoma" w:cs="Tahoma"/>
                <w:b/>
                <w:bCs/>
              </w:rPr>
            </w:pPr>
            <w:r w:rsidRPr="004C6BCE">
              <w:rPr>
                <w:rFonts w:ascii="Tahoma" w:hAnsi="Tahoma" w:cs="Tahoma"/>
                <w:b/>
                <w:bCs/>
              </w:rPr>
              <w:t xml:space="preserve">DSMT &amp; MNT Reimbursement for </w:t>
            </w:r>
            <w:r w:rsidRPr="00D627AF">
              <w:rPr>
                <w:rFonts w:ascii="Tahoma" w:hAnsi="Tahoma" w:cs="Tahoma"/>
                <w:b/>
                <w:bCs/>
                <w:shd w:val="clear" w:color="auto" w:fill="FFE599" w:themeFill="accent4" w:themeFillTint="66"/>
              </w:rPr>
              <w:t>FQHCs</w:t>
            </w:r>
            <w:r w:rsidRPr="004C6BCE">
              <w:rPr>
                <w:rFonts w:ascii="Tahoma" w:hAnsi="Tahoma" w:cs="Tahoma"/>
                <w:b/>
                <w:bCs/>
              </w:rPr>
              <w:t xml:space="preserve"> and </w:t>
            </w:r>
            <w:r w:rsidRPr="00CA2A26">
              <w:rPr>
                <w:rFonts w:ascii="Tahoma" w:hAnsi="Tahoma" w:cs="Tahoma"/>
                <w:b/>
                <w:bCs/>
                <w:shd w:val="clear" w:color="auto" w:fill="C5E0B3" w:themeFill="accent6" w:themeFillTint="66"/>
              </w:rPr>
              <w:t>RH</w:t>
            </w:r>
            <w:r w:rsidR="00CA2A26" w:rsidRPr="00CA2A26">
              <w:rPr>
                <w:rFonts w:ascii="Tahoma" w:hAnsi="Tahoma" w:cs="Tahoma"/>
                <w:b/>
                <w:bCs/>
                <w:shd w:val="clear" w:color="auto" w:fill="C5E0B3" w:themeFill="accent6" w:themeFillTint="66"/>
              </w:rPr>
              <w:t>C</w:t>
            </w:r>
            <w:r w:rsidRPr="00CA2A26">
              <w:rPr>
                <w:rFonts w:ascii="Tahoma" w:hAnsi="Tahoma" w:cs="Tahoma"/>
                <w:b/>
                <w:bCs/>
                <w:shd w:val="clear" w:color="auto" w:fill="C5E0B3" w:themeFill="accent6" w:themeFillTint="66"/>
              </w:rPr>
              <w:t>s</w:t>
            </w:r>
          </w:p>
          <w:p w14:paraId="6680A957" w14:textId="77777777" w:rsidR="004B6E30" w:rsidRDefault="004B6E30" w:rsidP="004B6E30">
            <w:pPr>
              <w:spacing w:before="40" w:after="40"/>
              <w:rPr>
                <w:rFonts w:ascii="Tahoma" w:hAnsi="Tahoma" w:cs="Tahoma"/>
              </w:rPr>
            </w:pPr>
          </w:p>
          <w:p w14:paraId="452A03DF" w14:textId="70ED64B1" w:rsidR="004B6E30" w:rsidRPr="00C03DFA" w:rsidRDefault="004B6E30" w:rsidP="00C03DFA">
            <w:pPr>
              <w:spacing w:before="40" w:after="40"/>
              <w:rPr>
                <w:rFonts w:ascii="Tahoma" w:hAnsi="Tahoma" w:cs="Tahoma"/>
              </w:rPr>
            </w:pPr>
            <w:r w:rsidRPr="00C03DFA">
              <w:rPr>
                <w:rFonts w:ascii="Tahoma" w:hAnsi="Tahoma" w:cs="Tahoma"/>
                <w:b/>
                <w:bCs/>
                <w:color w:val="2E74B5" w:themeColor="accent5" w:themeShade="BF"/>
              </w:rPr>
              <w:t>New information</w:t>
            </w:r>
            <w:r w:rsidRPr="00C03DFA">
              <w:rPr>
                <w:rFonts w:ascii="Tahoma" w:hAnsi="Tahoma" w:cs="Tahoma"/>
                <w:color w:val="2E74B5" w:themeColor="accent5" w:themeShade="BF"/>
              </w:rPr>
              <w:t xml:space="preserve"> as of 4/17/2020, provided from Mary Ann’s updated PPT.</w:t>
            </w:r>
          </w:p>
        </w:tc>
        <w:tc>
          <w:tcPr>
            <w:tcW w:w="1980" w:type="dxa"/>
            <w:vAlign w:val="center"/>
          </w:tcPr>
          <w:p w14:paraId="77E35ED8" w14:textId="36268FEA" w:rsidR="004B6E30" w:rsidRDefault="004B6E30" w:rsidP="00092046">
            <w:pPr>
              <w:spacing w:before="40" w:after="40"/>
              <w:rPr>
                <w:rFonts w:ascii="Tahoma" w:hAnsi="Tahoma" w:cs="Tahoma"/>
              </w:rPr>
            </w:pPr>
            <w:r>
              <w:rPr>
                <w:rFonts w:ascii="Tahoma" w:hAnsi="Tahoma" w:cs="Tahoma"/>
              </w:rPr>
              <w:t>Telehealth services not eligible for reimbursement</w:t>
            </w:r>
          </w:p>
        </w:tc>
        <w:tc>
          <w:tcPr>
            <w:tcW w:w="8280" w:type="dxa"/>
          </w:tcPr>
          <w:p w14:paraId="6EAB196F" w14:textId="4C7A5E20" w:rsidR="004B6E30" w:rsidRPr="004B6E30" w:rsidRDefault="004B6E30" w:rsidP="004B6E30">
            <w:pPr>
              <w:spacing w:before="40" w:after="40"/>
              <w:rPr>
                <w:rFonts w:ascii="Tahoma" w:hAnsi="Tahoma" w:cs="Tahoma"/>
              </w:rPr>
            </w:pPr>
            <w:r w:rsidRPr="004B6E30">
              <w:rPr>
                <w:rFonts w:ascii="Tahoma" w:hAnsi="Tahoma" w:cs="Tahoma"/>
              </w:rPr>
              <w:t xml:space="preserve">CARES Act (passed 3/27/2020) indicates that telehealth services may be provided by </w:t>
            </w:r>
            <w:r w:rsidRPr="004B6E30">
              <w:rPr>
                <w:rFonts w:ascii="Tahoma" w:hAnsi="Tahoma" w:cs="Tahoma"/>
                <w:shd w:val="clear" w:color="auto" w:fill="FFE599" w:themeFill="accent4" w:themeFillTint="66"/>
              </w:rPr>
              <w:t>FQHCs</w:t>
            </w:r>
            <w:r w:rsidRPr="004B6E30">
              <w:rPr>
                <w:rFonts w:ascii="Tahoma" w:hAnsi="Tahoma" w:cs="Tahoma"/>
              </w:rPr>
              <w:t xml:space="preserve"> and </w:t>
            </w:r>
            <w:r w:rsidRPr="00CA2A26">
              <w:rPr>
                <w:rFonts w:ascii="Tahoma" w:hAnsi="Tahoma" w:cs="Tahoma"/>
                <w:shd w:val="clear" w:color="auto" w:fill="C5E0B3" w:themeFill="accent6" w:themeFillTint="66"/>
              </w:rPr>
              <w:t>RHCs</w:t>
            </w:r>
            <w:r w:rsidRPr="004B6E30">
              <w:rPr>
                <w:rFonts w:ascii="Tahoma" w:hAnsi="Tahoma" w:cs="Tahoma"/>
              </w:rPr>
              <w:t xml:space="preserve"> as distant sites, and WILL BE REIMBURSED</w:t>
            </w:r>
          </w:p>
          <w:p w14:paraId="34FBB43B" w14:textId="06FB08DA" w:rsidR="004B6E30" w:rsidRPr="004B6E30" w:rsidRDefault="004B6E30" w:rsidP="004B6E30">
            <w:pPr>
              <w:numPr>
                <w:ilvl w:val="0"/>
                <w:numId w:val="8"/>
              </w:numPr>
              <w:spacing w:before="40" w:after="40"/>
              <w:rPr>
                <w:rFonts w:ascii="Tahoma" w:hAnsi="Tahoma" w:cs="Tahoma"/>
                <w:i/>
                <w:iCs/>
              </w:rPr>
            </w:pPr>
            <w:r w:rsidRPr="004B6E30">
              <w:rPr>
                <w:rFonts w:ascii="Tahoma" w:hAnsi="Tahoma" w:cs="Tahoma"/>
              </w:rPr>
              <w:t xml:space="preserve">Report </w:t>
            </w:r>
            <w:r w:rsidRPr="006A5FB6">
              <w:rPr>
                <w:rFonts w:ascii="Tahoma" w:hAnsi="Tahoma" w:cs="Tahoma"/>
                <w:b/>
                <w:bCs/>
                <w:color w:val="538135" w:themeColor="accent6" w:themeShade="BF"/>
              </w:rPr>
              <w:t>revenue code 780</w:t>
            </w:r>
            <w:r w:rsidRPr="006A5FB6">
              <w:rPr>
                <w:rFonts w:ascii="Tahoma" w:hAnsi="Tahoma" w:cs="Tahoma"/>
                <w:color w:val="538135" w:themeColor="accent6" w:themeShade="BF"/>
              </w:rPr>
              <w:t xml:space="preserve"> </w:t>
            </w:r>
            <w:r w:rsidRPr="004B6E30">
              <w:rPr>
                <w:rFonts w:ascii="Tahoma" w:hAnsi="Tahoma" w:cs="Tahoma"/>
              </w:rPr>
              <w:t xml:space="preserve">on UB-04 claim: </w:t>
            </w:r>
            <w:r w:rsidR="00702501" w:rsidRPr="00702501">
              <w:rPr>
                <w:rFonts w:ascii="Tahoma" w:hAnsi="Tahoma" w:cs="Tahoma"/>
                <w:i/>
                <w:iCs/>
              </w:rPr>
              <w:t>‘</w:t>
            </w:r>
            <w:r w:rsidRPr="004B6E30">
              <w:rPr>
                <w:rFonts w:ascii="Tahoma" w:hAnsi="Tahoma" w:cs="Tahoma"/>
                <w:i/>
                <w:iCs/>
              </w:rPr>
              <w:t>Telemedicine, general</w:t>
            </w:r>
            <w:r w:rsidR="00702501">
              <w:rPr>
                <w:rFonts w:ascii="Tahoma" w:hAnsi="Tahoma" w:cs="Tahoma"/>
                <w:i/>
                <w:iCs/>
              </w:rPr>
              <w:t>’</w:t>
            </w:r>
          </w:p>
          <w:p w14:paraId="373E0D7B" w14:textId="77777777" w:rsidR="004B6E30" w:rsidRPr="004B6E30" w:rsidRDefault="004B6E30" w:rsidP="004B6E30">
            <w:pPr>
              <w:numPr>
                <w:ilvl w:val="0"/>
                <w:numId w:val="8"/>
              </w:numPr>
              <w:spacing w:before="40" w:after="40"/>
              <w:rPr>
                <w:rFonts w:ascii="Tahoma" w:hAnsi="Tahoma" w:cs="Tahoma"/>
              </w:rPr>
            </w:pPr>
            <w:r w:rsidRPr="004B6E30">
              <w:rPr>
                <w:rFonts w:ascii="Tahoma" w:hAnsi="Tahoma" w:cs="Tahoma"/>
              </w:rPr>
              <w:t xml:space="preserve">Only </w:t>
            </w:r>
            <w:r w:rsidRPr="004B6E30">
              <w:rPr>
                <w:rFonts w:ascii="Tahoma" w:hAnsi="Tahoma" w:cs="Tahoma"/>
                <w:b/>
                <w:bCs/>
              </w:rPr>
              <w:t>INDIVIDUAL</w:t>
            </w:r>
            <w:r w:rsidRPr="004B6E30">
              <w:rPr>
                <w:rFonts w:ascii="Tahoma" w:hAnsi="Tahoma" w:cs="Tahoma"/>
              </w:rPr>
              <w:t xml:space="preserve"> telehealth DSMT and MNT visits will be payable by Medicare. Use these individual codes:</w:t>
            </w:r>
          </w:p>
          <w:p w14:paraId="6297FD8D" w14:textId="4B1759C4" w:rsidR="004B6E30" w:rsidRDefault="004B6E30" w:rsidP="004B6E30">
            <w:pPr>
              <w:numPr>
                <w:ilvl w:val="1"/>
                <w:numId w:val="8"/>
              </w:numPr>
              <w:spacing w:before="40" w:after="40"/>
              <w:rPr>
                <w:rFonts w:ascii="Tahoma" w:hAnsi="Tahoma" w:cs="Tahoma"/>
              </w:rPr>
            </w:pPr>
            <w:r w:rsidRPr="006A5FB6">
              <w:rPr>
                <w:rFonts w:ascii="Tahoma" w:hAnsi="Tahoma" w:cs="Tahoma"/>
                <w:b/>
                <w:bCs/>
                <w:color w:val="538135" w:themeColor="accent6" w:themeShade="BF"/>
              </w:rPr>
              <w:t>G0108</w:t>
            </w:r>
            <w:r w:rsidRPr="004B6E30">
              <w:rPr>
                <w:rFonts w:ascii="Tahoma" w:hAnsi="Tahoma" w:cs="Tahoma"/>
              </w:rPr>
              <w:t xml:space="preserve">,  </w:t>
            </w:r>
            <w:r w:rsidRPr="006A5FB6">
              <w:rPr>
                <w:rFonts w:ascii="Tahoma" w:hAnsi="Tahoma" w:cs="Tahoma"/>
                <w:b/>
                <w:bCs/>
                <w:color w:val="538135" w:themeColor="accent6" w:themeShade="BF"/>
              </w:rPr>
              <w:t>97802</w:t>
            </w:r>
            <w:r w:rsidRPr="004B6E30">
              <w:rPr>
                <w:rFonts w:ascii="Tahoma" w:hAnsi="Tahoma" w:cs="Tahoma"/>
              </w:rPr>
              <w:t xml:space="preserve">,  </w:t>
            </w:r>
            <w:r w:rsidRPr="006A5FB6">
              <w:rPr>
                <w:rFonts w:ascii="Tahoma" w:hAnsi="Tahoma" w:cs="Tahoma"/>
                <w:b/>
                <w:bCs/>
                <w:color w:val="538135" w:themeColor="accent6" w:themeShade="BF"/>
              </w:rPr>
              <w:t>97803</w:t>
            </w:r>
            <w:r w:rsidRPr="004B6E30">
              <w:rPr>
                <w:rFonts w:ascii="Tahoma" w:hAnsi="Tahoma" w:cs="Tahoma"/>
              </w:rPr>
              <w:t xml:space="preserve">,  </w:t>
            </w:r>
            <w:r w:rsidRPr="006A5FB6">
              <w:rPr>
                <w:rFonts w:ascii="Tahoma" w:hAnsi="Tahoma" w:cs="Tahoma"/>
                <w:b/>
                <w:bCs/>
                <w:color w:val="538135" w:themeColor="accent6" w:themeShade="BF"/>
              </w:rPr>
              <w:t>G0270</w:t>
            </w:r>
          </w:p>
          <w:p w14:paraId="313FEF3B" w14:textId="77777777" w:rsidR="004B6E30" w:rsidRPr="004B6E30" w:rsidRDefault="004B6E30" w:rsidP="004B6E30">
            <w:pPr>
              <w:numPr>
                <w:ilvl w:val="0"/>
                <w:numId w:val="8"/>
              </w:numPr>
              <w:spacing w:before="40" w:after="40"/>
              <w:rPr>
                <w:rFonts w:ascii="Tahoma" w:hAnsi="Tahoma" w:cs="Tahoma"/>
                <w:color w:val="2E74B5" w:themeColor="accent5" w:themeShade="BF"/>
              </w:rPr>
            </w:pPr>
            <w:r w:rsidRPr="004B6E30">
              <w:rPr>
                <w:rFonts w:ascii="Tahoma" w:hAnsi="Tahoma" w:cs="Tahoma"/>
                <w:color w:val="2E74B5" w:themeColor="accent5" w:themeShade="BF"/>
              </w:rPr>
              <w:t xml:space="preserve">Qualified providers: </w:t>
            </w:r>
            <w:r w:rsidRPr="004B6E30">
              <w:rPr>
                <w:rFonts w:ascii="Tahoma" w:hAnsi="Tahoma" w:cs="Tahoma"/>
                <w:b/>
                <w:bCs/>
                <w:color w:val="2E74B5" w:themeColor="accent5" w:themeShade="BF"/>
              </w:rPr>
              <w:t>any</w:t>
            </w:r>
            <w:r w:rsidRPr="004B6E30">
              <w:rPr>
                <w:rFonts w:ascii="Tahoma" w:hAnsi="Tahoma" w:cs="Tahoma"/>
                <w:color w:val="2E74B5" w:themeColor="accent5" w:themeShade="BF"/>
              </w:rPr>
              <w:t xml:space="preserve"> practitioner working within scope of practice; Services may be furnished from any location, including their homes</w:t>
            </w:r>
          </w:p>
          <w:p w14:paraId="7CC98911" w14:textId="77777777" w:rsidR="004B6E30" w:rsidRPr="004B6E30" w:rsidRDefault="004B6E30" w:rsidP="004B6E30">
            <w:pPr>
              <w:numPr>
                <w:ilvl w:val="0"/>
                <w:numId w:val="8"/>
              </w:numPr>
              <w:spacing w:before="40" w:after="40"/>
              <w:rPr>
                <w:rFonts w:ascii="Tahoma" w:hAnsi="Tahoma" w:cs="Tahoma"/>
                <w:color w:val="2E74B5" w:themeColor="accent5" w:themeShade="BF"/>
              </w:rPr>
            </w:pPr>
            <w:r w:rsidRPr="004B6E30">
              <w:rPr>
                <w:rFonts w:ascii="Tahoma" w:hAnsi="Tahoma" w:cs="Tahoma"/>
                <w:b/>
                <w:bCs/>
                <w:color w:val="2E74B5" w:themeColor="accent5" w:themeShade="BF"/>
              </w:rPr>
              <w:t>Must waive coinsurance</w:t>
            </w:r>
            <w:r w:rsidRPr="004B6E30">
              <w:rPr>
                <w:rFonts w:ascii="Tahoma" w:hAnsi="Tahoma" w:cs="Tahoma"/>
                <w:color w:val="2E74B5" w:themeColor="accent5" w:themeShade="BF"/>
              </w:rPr>
              <w:t xml:space="preserve"> and put “</w:t>
            </w:r>
            <w:r w:rsidRPr="006A5FB6">
              <w:rPr>
                <w:rFonts w:ascii="Tahoma" w:hAnsi="Tahoma" w:cs="Tahoma"/>
                <w:b/>
                <w:bCs/>
                <w:color w:val="538135" w:themeColor="accent6" w:themeShade="BF"/>
              </w:rPr>
              <w:t>CS</w:t>
            </w:r>
            <w:r w:rsidRPr="004B6E30">
              <w:rPr>
                <w:rFonts w:ascii="Tahoma" w:hAnsi="Tahoma" w:cs="Tahoma"/>
                <w:color w:val="2E74B5" w:themeColor="accent5" w:themeShade="BF"/>
              </w:rPr>
              <w:t xml:space="preserve">” </w:t>
            </w:r>
            <w:r w:rsidRPr="006A5FB6">
              <w:rPr>
                <w:rFonts w:ascii="Tahoma" w:hAnsi="Tahoma" w:cs="Tahoma"/>
                <w:b/>
                <w:bCs/>
                <w:color w:val="538135" w:themeColor="accent6" w:themeShade="BF"/>
              </w:rPr>
              <w:t>modifier</w:t>
            </w:r>
            <w:r w:rsidRPr="004B6E30">
              <w:rPr>
                <w:rFonts w:ascii="Tahoma" w:hAnsi="Tahoma" w:cs="Tahoma"/>
                <w:color w:val="2E74B5" w:themeColor="accent5" w:themeShade="BF"/>
              </w:rPr>
              <w:t xml:space="preserve"> on service line to indicate same. </w:t>
            </w:r>
          </w:p>
          <w:p w14:paraId="5A9C3AD3" w14:textId="5358D044" w:rsidR="004B6E30" w:rsidRPr="004B6E30" w:rsidRDefault="004B6E30" w:rsidP="004B6E30">
            <w:pPr>
              <w:numPr>
                <w:ilvl w:val="1"/>
                <w:numId w:val="8"/>
              </w:numPr>
              <w:spacing w:before="40" w:after="40"/>
              <w:rPr>
                <w:rFonts w:ascii="Tahoma" w:hAnsi="Tahoma" w:cs="Tahoma"/>
                <w:color w:val="2E74B5" w:themeColor="accent5" w:themeShade="BF"/>
              </w:rPr>
            </w:pPr>
            <w:r w:rsidRPr="004B6E30">
              <w:rPr>
                <w:rFonts w:ascii="Tahoma" w:hAnsi="Tahoma" w:cs="Tahoma"/>
                <w:color w:val="2E74B5" w:themeColor="accent5" w:themeShade="BF"/>
              </w:rPr>
              <w:t xml:space="preserve">Note: </w:t>
            </w:r>
            <w:r w:rsidRPr="00CA2A26">
              <w:rPr>
                <w:rFonts w:ascii="Tahoma" w:hAnsi="Tahoma" w:cs="Tahoma"/>
                <w:color w:val="2E74B5" w:themeColor="accent5" w:themeShade="BF"/>
                <w:shd w:val="clear" w:color="auto" w:fill="C5E0B3" w:themeFill="accent6" w:themeFillTint="66"/>
              </w:rPr>
              <w:t>RHC</w:t>
            </w:r>
            <w:r w:rsidRPr="00CA2A26">
              <w:rPr>
                <w:rFonts w:ascii="Tahoma" w:hAnsi="Tahoma" w:cs="Tahoma"/>
                <w:color w:val="000000" w:themeColor="text1"/>
              </w:rPr>
              <w:t>/</w:t>
            </w:r>
            <w:r w:rsidRPr="004B6E30">
              <w:rPr>
                <w:rFonts w:ascii="Tahoma" w:hAnsi="Tahoma" w:cs="Tahoma"/>
                <w:color w:val="2E74B5" w:themeColor="accent5" w:themeShade="BF"/>
                <w:shd w:val="clear" w:color="auto" w:fill="FFE599" w:themeFill="accent4" w:themeFillTint="66"/>
              </w:rPr>
              <w:t>FQHC</w:t>
            </w:r>
            <w:r w:rsidRPr="004B6E30">
              <w:rPr>
                <w:rFonts w:ascii="Tahoma" w:hAnsi="Tahoma" w:cs="Tahoma"/>
                <w:color w:val="2E74B5" w:themeColor="accent5" w:themeShade="BF"/>
              </w:rPr>
              <w:t xml:space="preserve"> claims with</w:t>
            </w:r>
            <w:r w:rsidR="006A5FB6">
              <w:rPr>
                <w:rFonts w:ascii="Tahoma" w:hAnsi="Tahoma" w:cs="Tahoma"/>
                <w:color w:val="2E74B5" w:themeColor="accent5" w:themeShade="BF"/>
              </w:rPr>
              <w:t xml:space="preserve"> </w:t>
            </w:r>
            <w:r w:rsidR="006A5FB6" w:rsidRPr="004B6E30">
              <w:rPr>
                <w:rFonts w:ascii="Tahoma" w:hAnsi="Tahoma" w:cs="Tahoma"/>
                <w:color w:val="2E74B5" w:themeColor="accent5" w:themeShade="BF"/>
              </w:rPr>
              <w:t>“</w:t>
            </w:r>
            <w:r w:rsidR="006A5FB6" w:rsidRPr="006A5FB6">
              <w:rPr>
                <w:rFonts w:ascii="Tahoma" w:hAnsi="Tahoma" w:cs="Tahoma"/>
                <w:b/>
                <w:bCs/>
                <w:color w:val="538135" w:themeColor="accent6" w:themeShade="BF"/>
              </w:rPr>
              <w:t>CS</w:t>
            </w:r>
            <w:r w:rsidR="006A5FB6" w:rsidRPr="004B6E30">
              <w:rPr>
                <w:rFonts w:ascii="Tahoma" w:hAnsi="Tahoma" w:cs="Tahoma"/>
                <w:color w:val="2E74B5" w:themeColor="accent5" w:themeShade="BF"/>
              </w:rPr>
              <w:t xml:space="preserve">” </w:t>
            </w:r>
            <w:r w:rsidR="006A5FB6" w:rsidRPr="006A5FB6">
              <w:rPr>
                <w:rFonts w:ascii="Tahoma" w:hAnsi="Tahoma" w:cs="Tahoma"/>
                <w:b/>
                <w:bCs/>
                <w:color w:val="538135" w:themeColor="accent6" w:themeShade="BF"/>
              </w:rPr>
              <w:t>modifier</w:t>
            </w:r>
            <w:r w:rsidRPr="004B6E30">
              <w:rPr>
                <w:rFonts w:ascii="Tahoma" w:hAnsi="Tahoma" w:cs="Tahoma"/>
                <w:color w:val="2E74B5" w:themeColor="accent5" w:themeShade="BF"/>
              </w:rPr>
              <w:t xml:space="preserve"> will be paid with the coinsurance applied, and the MAC will automatically reprocess these claims beginning </w:t>
            </w:r>
            <w:r w:rsidRPr="006A5FB6">
              <w:rPr>
                <w:rFonts w:ascii="Tahoma" w:hAnsi="Tahoma" w:cs="Tahoma"/>
                <w:b/>
                <w:bCs/>
                <w:color w:val="2E74B5" w:themeColor="accent5" w:themeShade="BF"/>
              </w:rPr>
              <w:t>July 1</w:t>
            </w:r>
            <w:r w:rsidRPr="004B6E30">
              <w:rPr>
                <w:rFonts w:ascii="Tahoma" w:hAnsi="Tahoma" w:cs="Tahoma"/>
                <w:color w:val="2E74B5" w:themeColor="accent5" w:themeShade="BF"/>
              </w:rPr>
              <w:t xml:space="preserve">.  </w:t>
            </w:r>
          </w:p>
          <w:p w14:paraId="68BA86B1" w14:textId="143CC167" w:rsidR="004B6E30" w:rsidRPr="00C03DFA" w:rsidRDefault="004B6E30" w:rsidP="004B6E30">
            <w:pPr>
              <w:numPr>
                <w:ilvl w:val="1"/>
                <w:numId w:val="8"/>
              </w:numPr>
              <w:spacing w:before="40" w:after="40"/>
              <w:rPr>
                <w:rFonts w:ascii="Tahoma" w:hAnsi="Tahoma" w:cs="Tahoma"/>
                <w:color w:val="2E74B5" w:themeColor="accent5" w:themeShade="BF"/>
              </w:rPr>
            </w:pPr>
            <w:r w:rsidRPr="004B6E30">
              <w:rPr>
                <w:rFonts w:ascii="Tahoma" w:hAnsi="Tahoma" w:cs="Tahoma"/>
                <w:color w:val="2E74B5" w:themeColor="accent5" w:themeShade="BF"/>
              </w:rPr>
              <w:t xml:space="preserve">Note: </w:t>
            </w:r>
            <w:r w:rsidRPr="00CA2A26">
              <w:rPr>
                <w:rFonts w:ascii="Tahoma" w:hAnsi="Tahoma" w:cs="Tahoma"/>
                <w:color w:val="2E74B5" w:themeColor="accent5" w:themeShade="BF"/>
                <w:shd w:val="clear" w:color="auto" w:fill="C5E0B3" w:themeFill="accent6" w:themeFillTint="66"/>
              </w:rPr>
              <w:t>RHC</w:t>
            </w:r>
            <w:r w:rsidRPr="00CA2A26">
              <w:rPr>
                <w:rFonts w:ascii="Tahoma" w:hAnsi="Tahoma" w:cs="Tahoma"/>
                <w:color w:val="000000" w:themeColor="text1"/>
              </w:rPr>
              <w:t>/</w:t>
            </w:r>
            <w:r w:rsidRPr="004B6E30">
              <w:rPr>
                <w:rFonts w:ascii="Tahoma" w:hAnsi="Tahoma" w:cs="Tahoma"/>
                <w:color w:val="2E74B5" w:themeColor="accent5" w:themeShade="BF"/>
                <w:shd w:val="clear" w:color="auto" w:fill="FFE599" w:themeFill="accent4" w:themeFillTint="66"/>
              </w:rPr>
              <w:t>FQHC</w:t>
            </w:r>
            <w:r w:rsidRPr="004B6E30">
              <w:rPr>
                <w:rFonts w:ascii="Tahoma" w:hAnsi="Tahoma" w:cs="Tahoma"/>
                <w:color w:val="2E74B5" w:themeColor="accent5" w:themeShade="BF"/>
              </w:rPr>
              <w:t xml:space="preserve"> must waive collection of coinsurance from beneficiarie</w:t>
            </w:r>
            <w:r w:rsidR="00C03DFA">
              <w:rPr>
                <w:rFonts w:ascii="Tahoma" w:hAnsi="Tahoma" w:cs="Tahoma"/>
                <w:color w:val="2E74B5" w:themeColor="accent5" w:themeShade="BF"/>
              </w:rPr>
              <w:t>s</w:t>
            </w:r>
          </w:p>
        </w:tc>
      </w:tr>
      <w:tr w:rsidR="004B6E30" w14:paraId="072C68AF" w14:textId="77777777" w:rsidTr="00D627AF">
        <w:tc>
          <w:tcPr>
            <w:tcW w:w="2605" w:type="dxa"/>
            <w:shd w:val="clear" w:color="auto" w:fill="808080" w:themeFill="background1" w:themeFillShade="80"/>
            <w:vAlign w:val="center"/>
          </w:tcPr>
          <w:p w14:paraId="134E99A4" w14:textId="21974A19" w:rsidR="004B6E30" w:rsidRPr="008162B9" w:rsidRDefault="004B6E30" w:rsidP="004B6E30">
            <w:pPr>
              <w:spacing w:before="40" w:after="40"/>
              <w:rPr>
                <w:rFonts w:ascii="Tahoma" w:hAnsi="Tahoma" w:cs="Tahoma"/>
              </w:rPr>
            </w:pPr>
            <w:r>
              <w:rPr>
                <w:rFonts w:ascii="Tahoma" w:hAnsi="Tahoma" w:cs="Tahoma"/>
                <w:b/>
                <w:bCs/>
                <w:color w:val="FFFFFF" w:themeColor="background1"/>
              </w:rPr>
              <w:lastRenderedPageBreak/>
              <w:t>MNT / DSMT telehealth provisions</w:t>
            </w:r>
          </w:p>
        </w:tc>
        <w:tc>
          <w:tcPr>
            <w:tcW w:w="1980" w:type="dxa"/>
            <w:shd w:val="clear" w:color="auto" w:fill="808080" w:themeFill="background1" w:themeFillShade="80"/>
            <w:vAlign w:val="center"/>
          </w:tcPr>
          <w:p w14:paraId="4968E259" w14:textId="4402603F" w:rsidR="004B6E30" w:rsidRDefault="004B6E30" w:rsidP="004B6E30">
            <w:pPr>
              <w:spacing w:before="40" w:after="40"/>
              <w:rPr>
                <w:rFonts w:ascii="Tahoma" w:hAnsi="Tahoma" w:cs="Tahoma"/>
              </w:rPr>
            </w:pPr>
            <w:r w:rsidRPr="00092046">
              <w:rPr>
                <w:rFonts w:ascii="Tahoma" w:hAnsi="Tahoma" w:cs="Tahoma"/>
                <w:b/>
                <w:bCs/>
                <w:color w:val="FFFFFF" w:themeColor="background1"/>
              </w:rPr>
              <w:t>Pre-COVID Requirements</w:t>
            </w:r>
          </w:p>
        </w:tc>
        <w:tc>
          <w:tcPr>
            <w:tcW w:w="8280" w:type="dxa"/>
            <w:shd w:val="clear" w:color="auto" w:fill="808080" w:themeFill="background1" w:themeFillShade="80"/>
            <w:vAlign w:val="center"/>
          </w:tcPr>
          <w:p w14:paraId="57C04BE5" w14:textId="2A332F73" w:rsidR="004B6E30" w:rsidRDefault="004B6E30" w:rsidP="004B6E30">
            <w:pPr>
              <w:pStyle w:val="ListParagraph"/>
              <w:spacing w:before="40" w:after="40"/>
              <w:ind w:left="1070"/>
              <w:rPr>
                <w:rFonts w:ascii="Tahoma" w:hAnsi="Tahoma" w:cs="Tahoma"/>
                <w:color w:val="2E74B5" w:themeColor="accent5" w:themeShade="BF"/>
              </w:rPr>
            </w:pPr>
            <w:r>
              <w:rPr>
                <w:rFonts w:ascii="Tahoma" w:hAnsi="Tahoma" w:cs="Tahoma"/>
                <w:b/>
                <w:bCs/>
                <w:color w:val="FFFFFF" w:themeColor="background1"/>
              </w:rPr>
              <w:t>COVID-19 Waivers – new provisions</w:t>
            </w:r>
            <w:r w:rsidRPr="00092046">
              <w:rPr>
                <w:rFonts w:ascii="Tahoma" w:hAnsi="Tahoma" w:cs="Tahoma"/>
                <w:b/>
                <w:bCs/>
                <w:color w:val="FFFFFF" w:themeColor="background1"/>
              </w:rPr>
              <w:t xml:space="preserve"> during COVID-19 Emergency</w:t>
            </w:r>
          </w:p>
        </w:tc>
      </w:tr>
      <w:tr w:rsidR="004B6E30" w14:paraId="26F40BCE" w14:textId="77777777" w:rsidTr="00B1213B">
        <w:tc>
          <w:tcPr>
            <w:tcW w:w="2605" w:type="dxa"/>
            <w:vMerge w:val="restart"/>
            <w:shd w:val="clear" w:color="auto" w:fill="F2F2F2" w:themeFill="background1" w:themeFillShade="F2"/>
            <w:vAlign w:val="center"/>
          </w:tcPr>
          <w:p w14:paraId="65760191" w14:textId="3CE06DC1" w:rsidR="00C03DFA" w:rsidRDefault="00C03DFA" w:rsidP="00C03DFA">
            <w:pPr>
              <w:spacing w:before="40" w:after="40"/>
              <w:jc w:val="center"/>
              <w:rPr>
                <w:rFonts w:ascii="Tahoma" w:hAnsi="Tahoma" w:cs="Tahoma"/>
              </w:rPr>
            </w:pPr>
            <w:r>
              <w:rPr>
                <w:rFonts w:ascii="Tahoma" w:hAnsi="Tahoma" w:cs="Tahoma"/>
              </w:rPr>
              <w:t>[continued]</w:t>
            </w:r>
          </w:p>
          <w:p w14:paraId="2429BAF2" w14:textId="77777777" w:rsidR="00C03DFA" w:rsidRDefault="00C03DFA" w:rsidP="00C03DFA">
            <w:pPr>
              <w:spacing w:before="40" w:after="40"/>
              <w:rPr>
                <w:rFonts w:ascii="Tahoma" w:hAnsi="Tahoma" w:cs="Tahoma"/>
              </w:rPr>
            </w:pPr>
          </w:p>
          <w:p w14:paraId="5FEA22E8" w14:textId="1F2A4555" w:rsidR="00C03DFA" w:rsidRPr="006A5FB6" w:rsidRDefault="00C03DFA" w:rsidP="00C03DFA">
            <w:pPr>
              <w:spacing w:before="40" w:after="40"/>
              <w:rPr>
                <w:rFonts w:ascii="Tahoma" w:hAnsi="Tahoma" w:cs="Tahoma"/>
                <w:b/>
                <w:bCs/>
              </w:rPr>
            </w:pPr>
            <w:r w:rsidRPr="006A5FB6">
              <w:rPr>
                <w:rFonts w:ascii="Tahoma" w:hAnsi="Tahoma" w:cs="Tahoma"/>
                <w:b/>
                <w:bCs/>
              </w:rPr>
              <w:t xml:space="preserve">7.DSMT &amp; MNT Reimbursement for </w:t>
            </w:r>
            <w:r w:rsidRPr="006A5FB6">
              <w:rPr>
                <w:rFonts w:ascii="Tahoma" w:hAnsi="Tahoma" w:cs="Tahoma"/>
                <w:b/>
                <w:bCs/>
                <w:shd w:val="clear" w:color="auto" w:fill="FFE599" w:themeFill="accent4" w:themeFillTint="66"/>
              </w:rPr>
              <w:t>FQHC</w:t>
            </w:r>
            <w:r w:rsidRPr="006A5FB6">
              <w:rPr>
                <w:rFonts w:ascii="Tahoma" w:hAnsi="Tahoma" w:cs="Tahoma"/>
                <w:b/>
                <w:bCs/>
              </w:rPr>
              <w:t xml:space="preserve">s and </w:t>
            </w:r>
            <w:r w:rsidRPr="006A5FB6">
              <w:rPr>
                <w:rFonts w:ascii="Tahoma" w:hAnsi="Tahoma" w:cs="Tahoma"/>
                <w:b/>
                <w:bCs/>
                <w:shd w:val="clear" w:color="auto" w:fill="C5E0B3" w:themeFill="accent6" w:themeFillTint="66"/>
              </w:rPr>
              <w:t>RHCs</w:t>
            </w:r>
          </w:p>
          <w:p w14:paraId="3449FD11" w14:textId="77777777" w:rsidR="00C03DFA" w:rsidRDefault="00C03DFA" w:rsidP="00C03DFA">
            <w:pPr>
              <w:spacing w:before="40" w:after="40"/>
              <w:rPr>
                <w:rFonts w:ascii="Tahoma" w:hAnsi="Tahoma" w:cs="Tahoma"/>
              </w:rPr>
            </w:pPr>
          </w:p>
          <w:p w14:paraId="4CD1039C" w14:textId="157E4667" w:rsidR="004B6E30" w:rsidRPr="008162B9" w:rsidRDefault="00C03DFA" w:rsidP="00C03DFA">
            <w:pPr>
              <w:spacing w:before="40" w:after="40"/>
              <w:rPr>
                <w:rFonts w:ascii="Tahoma" w:hAnsi="Tahoma" w:cs="Tahoma"/>
              </w:rPr>
            </w:pPr>
            <w:r w:rsidRPr="00C03DFA">
              <w:rPr>
                <w:rFonts w:ascii="Tahoma" w:hAnsi="Tahoma" w:cs="Tahoma"/>
                <w:b/>
                <w:bCs/>
                <w:color w:val="2E74B5" w:themeColor="accent5" w:themeShade="BF"/>
              </w:rPr>
              <w:t>New information</w:t>
            </w:r>
            <w:r w:rsidRPr="00C03DFA">
              <w:rPr>
                <w:rFonts w:ascii="Tahoma" w:hAnsi="Tahoma" w:cs="Tahoma"/>
                <w:color w:val="2E74B5" w:themeColor="accent5" w:themeShade="BF"/>
              </w:rPr>
              <w:t xml:space="preserve"> as of 4/17/2020, provided from Mary Ann’s updated PPT.</w:t>
            </w:r>
          </w:p>
        </w:tc>
        <w:tc>
          <w:tcPr>
            <w:tcW w:w="1980" w:type="dxa"/>
            <w:vMerge w:val="restart"/>
            <w:vAlign w:val="center"/>
          </w:tcPr>
          <w:p w14:paraId="09846765" w14:textId="32BFD06D" w:rsidR="004B6E30" w:rsidRDefault="00C03DFA" w:rsidP="004B6E30">
            <w:pPr>
              <w:spacing w:before="40" w:after="40"/>
              <w:rPr>
                <w:rFonts w:ascii="Tahoma" w:hAnsi="Tahoma" w:cs="Tahoma"/>
              </w:rPr>
            </w:pPr>
            <w:r>
              <w:rPr>
                <w:rFonts w:ascii="Tahoma" w:hAnsi="Tahoma" w:cs="Tahoma"/>
              </w:rPr>
              <w:t>Telehealth services not eligible for reimbursement</w:t>
            </w:r>
          </w:p>
        </w:tc>
        <w:tc>
          <w:tcPr>
            <w:tcW w:w="8280" w:type="dxa"/>
          </w:tcPr>
          <w:p w14:paraId="6CE1A9E5" w14:textId="5E629CEE" w:rsidR="004B6E30" w:rsidRPr="00C03DFA" w:rsidRDefault="00C03DFA" w:rsidP="00C03DFA">
            <w:pPr>
              <w:spacing w:before="40" w:after="40"/>
              <w:rPr>
                <w:rFonts w:ascii="Tahoma" w:hAnsi="Tahoma" w:cs="Tahoma"/>
                <w:color w:val="2E74B5" w:themeColor="accent5" w:themeShade="BF"/>
              </w:rPr>
            </w:pPr>
            <w:r>
              <w:rPr>
                <w:rFonts w:ascii="Tahoma" w:hAnsi="Tahoma" w:cs="Tahoma"/>
                <w:color w:val="2E74B5" w:themeColor="accent5" w:themeShade="BF"/>
              </w:rPr>
              <w:t xml:space="preserve">CARES Act (passed 3/27/2020) indicates that telehealth services may be provided by </w:t>
            </w:r>
            <w:r w:rsidRPr="00D627AF">
              <w:rPr>
                <w:rFonts w:ascii="Tahoma" w:hAnsi="Tahoma" w:cs="Tahoma"/>
                <w:color w:val="2E74B5" w:themeColor="accent5" w:themeShade="BF"/>
                <w:shd w:val="clear" w:color="auto" w:fill="FFE599" w:themeFill="accent4" w:themeFillTint="66"/>
              </w:rPr>
              <w:t>FQHC</w:t>
            </w:r>
            <w:r w:rsidR="00D627AF">
              <w:rPr>
                <w:rFonts w:ascii="Tahoma" w:hAnsi="Tahoma" w:cs="Tahoma"/>
                <w:color w:val="2E74B5" w:themeColor="accent5" w:themeShade="BF"/>
                <w:shd w:val="clear" w:color="auto" w:fill="FFE599" w:themeFill="accent4" w:themeFillTint="66"/>
              </w:rPr>
              <w:t>s</w:t>
            </w:r>
            <w:r>
              <w:rPr>
                <w:rFonts w:ascii="Tahoma" w:hAnsi="Tahoma" w:cs="Tahoma"/>
                <w:color w:val="2E74B5" w:themeColor="accent5" w:themeShade="BF"/>
              </w:rPr>
              <w:t xml:space="preserve"> and </w:t>
            </w:r>
            <w:r w:rsidRPr="006A5FB6">
              <w:rPr>
                <w:rFonts w:ascii="Tahoma" w:hAnsi="Tahoma" w:cs="Tahoma"/>
                <w:color w:val="2E74B5" w:themeColor="accent5" w:themeShade="BF"/>
                <w:shd w:val="clear" w:color="auto" w:fill="C5E0B3" w:themeFill="accent6" w:themeFillTint="66"/>
              </w:rPr>
              <w:t>RHCs</w:t>
            </w:r>
            <w:r>
              <w:rPr>
                <w:rFonts w:ascii="Tahoma" w:hAnsi="Tahoma" w:cs="Tahoma"/>
                <w:color w:val="2E74B5" w:themeColor="accent5" w:themeShade="BF"/>
              </w:rPr>
              <w:t xml:space="preserve"> as distant sites, and WILL BE REIMBURED</w:t>
            </w:r>
            <w:r w:rsidRPr="00C03DFA">
              <w:rPr>
                <w:rFonts w:ascii="Tahoma" w:hAnsi="Tahoma" w:cs="Tahoma"/>
                <w:color w:val="000000" w:themeColor="text1"/>
              </w:rPr>
              <w:t xml:space="preserve"> (continued):</w:t>
            </w:r>
          </w:p>
          <w:p w14:paraId="5D56B206" w14:textId="77777777" w:rsidR="004B6E30" w:rsidRPr="00BD1EDD" w:rsidRDefault="004B6E30" w:rsidP="004B6E30">
            <w:pPr>
              <w:pStyle w:val="ListParagraph"/>
              <w:numPr>
                <w:ilvl w:val="0"/>
                <w:numId w:val="8"/>
              </w:numPr>
              <w:spacing w:before="40" w:after="40"/>
              <w:ind w:left="617" w:hanging="257"/>
              <w:rPr>
                <w:rFonts w:ascii="Tahoma" w:hAnsi="Tahoma" w:cs="Tahoma"/>
                <w:color w:val="2E74B5" w:themeColor="accent5" w:themeShade="BF"/>
              </w:rPr>
            </w:pPr>
            <w:r w:rsidRPr="00BD1EDD">
              <w:rPr>
                <w:rFonts w:ascii="Tahoma" w:hAnsi="Tahoma" w:cs="Tahoma"/>
                <w:color w:val="2E74B5" w:themeColor="accent5" w:themeShade="BF"/>
              </w:rPr>
              <w:t>From Jan 27, 2020 to June 30, 2020:</w:t>
            </w:r>
          </w:p>
          <w:p w14:paraId="0787F6C2" w14:textId="168D215D" w:rsidR="004B6E30" w:rsidRPr="00BD1EDD" w:rsidRDefault="004B6E30" w:rsidP="004B6E30">
            <w:pPr>
              <w:pStyle w:val="ListParagraph"/>
              <w:numPr>
                <w:ilvl w:val="1"/>
                <w:numId w:val="8"/>
              </w:numPr>
              <w:spacing w:before="40" w:after="40"/>
              <w:ind w:left="1070"/>
              <w:rPr>
                <w:rFonts w:ascii="Tahoma" w:hAnsi="Tahoma" w:cs="Tahoma"/>
                <w:color w:val="2E74B5" w:themeColor="accent5" w:themeShade="BF"/>
              </w:rPr>
            </w:pPr>
            <w:r w:rsidRPr="00BD1EDD">
              <w:rPr>
                <w:rFonts w:ascii="Tahoma" w:hAnsi="Tahoma" w:cs="Tahoma"/>
                <w:color w:val="2E74B5" w:themeColor="accent5" w:themeShade="BF"/>
              </w:rPr>
              <w:t xml:space="preserve">Must put </w:t>
            </w:r>
            <w:r w:rsidRPr="006A5FB6">
              <w:rPr>
                <w:rFonts w:ascii="Tahoma" w:hAnsi="Tahoma" w:cs="Tahoma"/>
                <w:b/>
                <w:bCs/>
                <w:color w:val="538135" w:themeColor="accent6" w:themeShade="BF"/>
              </w:rPr>
              <w:t>procedure code modifier</w:t>
            </w:r>
            <w:r w:rsidRPr="00BD1EDD">
              <w:rPr>
                <w:rFonts w:ascii="Tahoma" w:hAnsi="Tahoma" w:cs="Tahoma"/>
                <w:color w:val="2E74B5" w:themeColor="accent5" w:themeShade="BF"/>
              </w:rPr>
              <w:t xml:space="preserve"> “</w:t>
            </w:r>
            <w:r w:rsidRPr="006A5FB6">
              <w:rPr>
                <w:rFonts w:ascii="Tahoma" w:hAnsi="Tahoma" w:cs="Tahoma"/>
                <w:b/>
                <w:bCs/>
                <w:color w:val="538135" w:themeColor="accent6" w:themeShade="BF"/>
              </w:rPr>
              <w:t>95</w:t>
            </w:r>
            <w:r w:rsidRPr="00BD1EDD">
              <w:rPr>
                <w:rFonts w:ascii="Tahoma" w:hAnsi="Tahoma" w:cs="Tahoma"/>
                <w:color w:val="2E74B5" w:themeColor="accent5" w:themeShade="BF"/>
              </w:rPr>
              <w:t>” on claim</w:t>
            </w:r>
            <w:r>
              <w:rPr>
                <w:rFonts w:ascii="Tahoma" w:hAnsi="Tahoma" w:cs="Tahoma"/>
                <w:color w:val="2E74B5" w:themeColor="accent5" w:themeShade="BF"/>
              </w:rPr>
              <w:t xml:space="preserve"> </w:t>
            </w:r>
            <w:r w:rsidRPr="00D627AF">
              <w:rPr>
                <w:rFonts w:ascii="Tahoma" w:hAnsi="Tahoma" w:cs="Tahoma"/>
                <w:color w:val="000000" w:themeColor="text1"/>
              </w:rPr>
              <w:t>(</w:t>
            </w:r>
            <w:r w:rsidR="00D627AF">
              <w:rPr>
                <w:rFonts w:ascii="Tahoma" w:hAnsi="Tahoma" w:cs="Tahoma"/>
                <w:color w:val="2E74B5" w:themeColor="accent5" w:themeShade="BF"/>
              </w:rPr>
              <w:t>‘</w:t>
            </w:r>
            <w:r w:rsidR="00D627AF" w:rsidRPr="00D627AF">
              <w:rPr>
                <w:rFonts w:ascii="Tahoma" w:hAnsi="Tahoma" w:cs="Tahoma"/>
                <w:i/>
                <w:iCs/>
                <w:color w:val="2E74B5" w:themeColor="accent5" w:themeShade="BF"/>
              </w:rPr>
              <w:t>S</w:t>
            </w:r>
            <w:r w:rsidRPr="00D627AF">
              <w:rPr>
                <w:rFonts w:ascii="Tahoma" w:hAnsi="Tahoma" w:cs="Tahoma"/>
                <w:i/>
                <w:iCs/>
                <w:color w:val="2E74B5" w:themeColor="accent5" w:themeShade="BF"/>
              </w:rPr>
              <w:t>ynchronous telemedicine service rendered via real-time interactive audio and video telecommunications system</w:t>
            </w:r>
            <w:r w:rsidR="00D627AF" w:rsidRPr="00D627AF">
              <w:rPr>
                <w:rFonts w:ascii="Tahoma" w:hAnsi="Tahoma" w:cs="Tahoma"/>
                <w:i/>
                <w:iCs/>
                <w:color w:val="2E74B5" w:themeColor="accent5" w:themeShade="BF"/>
              </w:rPr>
              <w:t>’</w:t>
            </w:r>
            <w:r w:rsidRPr="00D627AF">
              <w:rPr>
                <w:rFonts w:ascii="Tahoma" w:hAnsi="Tahoma" w:cs="Tahoma"/>
                <w:color w:val="000000" w:themeColor="text1"/>
              </w:rPr>
              <w:t>)</w:t>
            </w:r>
          </w:p>
          <w:p w14:paraId="447E1487" w14:textId="77777777" w:rsidR="004B6E30" w:rsidRPr="00BD1EDD" w:rsidRDefault="004B6E30" w:rsidP="004B6E30">
            <w:pPr>
              <w:pStyle w:val="ListParagraph"/>
              <w:numPr>
                <w:ilvl w:val="1"/>
                <w:numId w:val="8"/>
              </w:numPr>
              <w:spacing w:before="40" w:after="40"/>
              <w:ind w:left="1070"/>
              <w:rPr>
                <w:rFonts w:ascii="Tahoma" w:hAnsi="Tahoma" w:cs="Tahoma"/>
                <w:color w:val="2E74B5" w:themeColor="accent5" w:themeShade="BF"/>
              </w:rPr>
            </w:pPr>
            <w:r w:rsidRPr="00BD1EDD">
              <w:rPr>
                <w:rFonts w:ascii="Tahoma" w:hAnsi="Tahoma" w:cs="Tahoma"/>
                <w:color w:val="2E74B5" w:themeColor="accent5" w:themeShade="BF"/>
              </w:rPr>
              <w:t xml:space="preserve">Payment: RHC = All-Inclusive rate; </w:t>
            </w:r>
            <w:r w:rsidRPr="00D627AF">
              <w:rPr>
                <w:rFonts w:ascii="Tahoma" w:hAnsi="Tahoma" w:cs="Tahoma"/>
                <w:color w:val="2E74B5" w:themeColor="accent5" w:themeShade="BF"/>
                <w:shd w:val="clear" w:color="auto" w:fill="FFE599" w:themeFill="accent4" w:themeFillTint="66"/>
              </w:rPr>
              <w:t>FQHC</w:t>
            </w:r>
            <w:r w:rsidRPr="00BD1EDD">
              <w:rPr>
                <w:rFonts w:ascii="Tahoma" w:hAnsi="Tahoma" w:cs="Tahoma"/>
                <w:color w:val="2E74B5" w:themeColor="accent5" w:themeShade="BF"/>
              </w:rPr>
              <w:t>=Prospective Payment System rate</w:t>
            </w:r>
          </w:p>
          <w:p w14:paraId="3870D6E9" w14:textId="77777777" w:rsidR="004B6E30" w:rsidRPr="00BD1EDD" w:rsidRDefault="004B6E30" w:rsidP="004B6E30">
            <w:pPr>
              <w:pStyle w:val="ListParagraph"/>
              <w:numPr>
                <w:ilvl w:val="0"/>
                <w:numId w:val="8"/>
              </w:numPr>
              <w:spacing w:before="40" w:after="40"/>
              <w:ind w:left="617" w:hanging="270"/>
              <w:rPr>
                <w:rFonts w:ascii="Tahoma" w:hAnsi="Tahoma" w:cs="Tahoma"/>
                <w:color w:val="2E74B5" w:themeColor="accent5" w:themeShade="BF"/>
              </w:rPr>
            </w:pPr>
            <w:r w:rsidRPr="00BD1EDD">
              <w:rPr>
                <w:rFonts w:ascii="Tahoma" w:hAnsi="Tahoma" w:cs="Tahoma"/>
                <w:color w:val="2E74B5" w:themeColor="accent5" w:themeShade="BF"/>
              </w:rPr>
              <w:t>From July 1, 2020 and the end of the COVID-19 PHE:</w:t>
            </w:r>
          </w:p>
          <w:p w14:paraId="3514006F" w14:textId="1FDBA2C7" w:rsidR="004B6E30" w:rsidRDefault="004B6E30" w:rsidP="004B6E30">
            <w:pPr>
              <w:pStyle w:val="ListParagraph"/>
              <w:numPr>
                <w:ilvl w:val="1"/>
                <w:numId w:val="8"/>
              </w:numPr>
              <w:spacing w:before="40" w:after="40"/>
              <w:rPr>
                <w:rFonts w:ascii="Tahoma" w:hAnsi="Tahoma" w:cs="Tahoma"/>
                <w:color w:val="2E74B5" w:themeColor="accent5" w:themeShade="BF"/>
              </w:rPr>
            </w:pPr>
            <w:r w:rsidRPr="00BD1EDD">
              <w:rPr>
                <w:rFonts w:ascii="Tahoma" w:hAnsi="Tahoma" w:cs="Tahoma"/>
                <w:color w:val="2E74B5" w:themeColor="accent5" w:themeShade="BF"/>
              </w:rPr>
              <w:t xml:space="preserve">Must use </w:t>
            </w:r>
            <w:r w:rsidRPr="006A5FB6">
              <w:rPr>
                <w:rFonts w:ascii="Tahoma" w:hAnsi="Tahoma" w:cs="Tahoma"/>
                <w:b/>
                <w:bCs/>
                <w:color w:val="538135" w:themeColor="accent6" w:themeShade="BF"/>
              </w:rPr>
              <w:t>code G2025</w:t>
            </w:r>
            <w:r w:rsidRPr="00BD1EDD">
              <w:rPr>
                <w:rFonts w:ascii="Tahoma" w:hAnsi="Tahoma" w:cs="Tahoma"/>
                <w:color w:val="2E74B5" w:themeColor="accent5" w:themeShade="BF"/>
              </w:rPr>
              <w:t xml:space="preserve"> on claim </w:t>
            </w:r>
            <w:r w:rsidRPr="00CA2A26">
              <w:rPr>
                <w:rFonts w:ascii="Tahoma" w:hAnsi="Tahoma" w:cs="Tahoma"/>
                <w:color w:val="000000" w:themeColor="text1"/>
              </w:rPr>
              <w:t>(</w:t>
            </w:r>
            <w:r w:rsidRPr="00CA2A26">
              <w:rPr>
                <w:rFonts w:ascii="Tahoma" w:hAnsi="Tahoma" w:cs="Tahoma"/>
                <w:i/>
                <w:iCs/>
                <w:color w:val="2E74B5" w:themeColor="accent5" w:themeShade="BF"/>
              </w:rPr>
              <w:t>identifies services furnished via telehealth</w:t>
            </w:r>
            <w:r w:rsidRPr="00CA2A26">
              <w:rPr>
                <w:rFonts w:ascii="Tahoma" w:hAnsi="Tahoma" w:cs="Tahoma"/>
                <w:color w:val="000000" w:themeColor="text1"/>
              </w:rPr>
              <w:t>)</w:t>
            </w:r>
          </w:p>
          <w:p w14:paraId="034CF878" w14:textId="7762DBAB" w:rsidR="004B6E30" w:rsidRDefault="004B6E30" w:rsidP="004B6E30">
            <w:pPr>
              <w:pStyle w:val="ListParagraph"/>
              <w:numPr>
                <w:ilvl w:val="1"/>
                <w:numId w:val="8"/>
              </w:numPr>
              <w:spacing w:before="40" w:after="40"/>
              <w:rPr>
                <w:rFonts w:ascii="Tahoma" w:hAnsi="Tahoma" w:cs="Tahoma"/>
                <w:color w:val="2E74B5" w:themeColor="accent5" w:themeShade="BF"/>
              </w:rPr>
            </w:pPr>
            <w:r>
              <w:rPr>
                <w:rFonts w:ascii="Tahoma" w:hAnsi="Tahoma" w:cs="Tahoma"/>
                <w:color w:val="2E74B5" w:themeColor="accent5" w:themeShade="BF"/>
              </w:rPr>
              <w:t>RHC/</w:t>
            </w:r>
            <w:r w:rsidRPr="00CA2A26">
              <w:rPr>
                <w:rFonts w:ascii="Tahoma" w:hAnsi="Tahoma" w:cs="Tahoma"/>
                <w:color w:val="2E74B5" w:themeColor="accent5" w:themeShade="BF"/>
                <w:shd w:val="clear" w:color="auto" w:fill="FFE599" w:themeFill="accent4" w:themeFillTint="66"/>
              </w:rPr>
              <w:t>FQHC</w:t>
            </w:r>
            <w:r>
              <w:rPr>
                <w:rFonts w:ascii="Tahoma" w:hAnsi="Tahoma" w:cs="Tahoma"/>
                <w:color w:val="2E74B5" w:themeColor="accent5" w:themeShade="BF"/>
              </w:rPr>
              <w:t xml:space="preserve"> claims with the </w:t>
            </w:r>
            <w:r w:rsidRPr="006A5FB6">
              <w:rPr>
                <w:rFonts w:ascii="Tahoma" w:hAnsi="Tahoma" w:cs="Tahoma"/>
                <w:b/>
                <w:bCs/>
                <w:color w:val="538135" w:themeColor="accent6" w:themeShade="BF"/>
              </w:rPr>
              <w:t>new G code</w:t>
            </w:r>
            <w:r w:rsidRPr="006A5FB6">
              <w:rPr>
                <w:rFonts w:ascii="Tahoma" w:hAnsi="Tahoma" w:cs="Tahoma"/>
                <w:color w:val="538135" w:themeColor="accent6" w:themeShade="BF"/>
              </w:rPr>
              <w:t xml:space="preserve"> </w:t>
            </w:r>
            <w:r>
              <w:rPr>
                <w:rFonts w:ascii="Tahoma" w:hAnsi="Tahoma" w:cs="Tahoma"/>
                <w:color w:val="2E74B5" w:themeColor="accent5" w:themeShade="BF"/>
              </w:rPr>
              <w:t>will be paid at the $92 rate</w:t>
            </w:r>
          </w:p>
          <w:p w14:paraId="377F3A80" w14:textId="53B08E9A" w:rsidR="004B6E30" w:rsidRPr="004B6E30" w:rsidRDefault="004B6E30" w:rsidP="004B6E30">
            <w:pPr>
              <w:pStyle w:val="ListParagraph"/>
              <w:numPr>
                <w:ilvl w:val="1"/>
                <w:numId w:val="8"/>
              </w:numPr>
              <w:spacing w:before="40" w:after="40"/>
              <w:rPr>
                <w:rFonts w:ascii="Tahoma" w:hAnsi="Tahoma" w:cs="Tahoma"/>
                <w:color w:val="2E74B5" w:themeColor="accent5" w:themeShade="BF"/>
              </w:rPr>
            </w:pPr>
            <w:r>
              <w:rPr>
                <w:rFonts w:ascii="Tahoma" w:hAnsi="Tahoma" w:cs="Tahoma"/>
              </w:rPr>
              <w:t xml:space="preserve">Costs </w:t>
            </w:r>
            <w:r w:rsidRPr="00572E3C">
              <w:rPr>
                <w:rFonts w:ascii="Tahoma" w:hAnsi="Tahoma" w:cs="Tahoma"/>
                <w:color w:val="2E74B5" w:themeColor="accent5" w:themeShade="BF"/>
              </w:rPr>
              <w:t xml:space="preserve">for furnishing distant site telehealth services will NOT be used to determine the </w:t>
            </w:r>
            <w:r w:rsidRPr="00CA2A26">
              <w:rPr>
                <w:rFonts w:ascii="Tahoma" w:hAnsi="Tahoma" w:cs="Tahoma"/>
                <w:color w:val="2E74B5" w:themeColor="accent5" w:themeShade="BF"/>
                <w:shd w:val="clear" w:color="auto" w:fill="C5E0B3" w:themeFill="accent6" w:themeFillTint="66"/>
              </w:rPr>
              <w:t>RHC</w:t>
            </w:r>
            <w:r w:rsidRPr="00572E3C">
              <w:rPr>
                <w:rFonts w:ascii="Tahoma" w:hAnsi="Tahoma" w:cs="Tahoma"/>
                <w:color w:val="2E74B5" w:themeColor="accent5" w:themeShade="BF"/>
              </w:rPr>
              <w:t xml:space="preserve"> AIR or the </w:t>
            </w:r>
            <w:r w:rsidRPr="00CA2A26">
              <w:rPr>
                <w:rFonts w:ascii="Tahoma" w:hAnsi="Tahoma" w:cs="Tahoma"/>
                <w:color w:val="2E74B5" w:themeColor="accent5" w:themeShade="BF"/>
                <w:shd w:val="clear" w:color="auto" w:fill="FFE599" w:themeFill="accent4" w:themeFillTint="66"/>
              </w:rPr>
              <w:t>FQHC</w:t>
            </w:r>
            <w:r w:rsidRPr="00572E3C">
              <w:rPr>
                <w:rFonts w:ascii="Tahoma" w:hAnsi="Tahoma" w:cs="Tahoma"/>
                <w:color w:val="2E74B5" w:themeColor="accent5" w:themeShade="BF"/>
              </w:rPr>
              <w:t xml:space="preserve"> PPS rates but </w:t>
            </w:r>
            <w:r>
              <w:rPr>
                <w:rFonts w:ascii="Tahoma" w:hAnsi="Tahoma" w:cs="Tahoma"/>
              </w:rPr>
              <w:t>must be reported on cost report form</w:t>
            </w:r>
          </w:p>
        </w:tc>
      </w:tr>
      <w:tr w:rsidR="004B6E30" w14:paraId="6BF8797F" w14:textId="77777777" w:rsidTr="00A76196">
        <w:tc>
          <w:tcPr>
            <w:tcW w:w="2605" w:type="dxa"/>
            <w:vMerge/>
            <w:shd w:val="clear" w:color="auto" w:fill="F2F2F2" w:themeFill="background1" w:themeFillShade="F2"/>
          </w:tcPr>
          <w:p w14:paraId="652D691B" w14:textId="77777777" w:rsidR="004B6E30" w:rsidRDefault="004B6E30" w:rsidP="00C03DFA">
            <w:pPr>
              <w:pStyle w:val="ListParagraph"/>
              <w:numPr>
                <w:ilvl w:val="0"/>
                <w:numId w:val="20"/>
              </w:numPr>
              <w:spacing w:before="40" w:after="40"/>
              <w:ind w:left="347"/>
              <w:rPr>
                <w:rFonts w:ascii="Tahoma" w:hAnsi="Tahoma" w:cs="Tahoma"/>
              </w:rPr>
            </w:pPr>
          </w:p>
        </w:tc>
        <w:tc>
          <w:tcPr>
            <w:tcW w:w="1980" w:type="dxa"/>
            <w:vMerge/>
          </w:tcPr>
          <w:p w14:paraId="1A2616CA" w14:textId="77777777" w:rsidR="004B6E30" w:rsidRDefault="004B6E30" w:rsidP="004B6E30">
            <w:pPr>
              <w:spacing w:before="40" w:after="40"/>
              <w:rPr>
                <w:rFonts w:ascii="Tahoma" w:hAnsi="Tahoma" w:cs="Tahoma"/>
              </w:rPr>
            </w:pPr>
          </w:p>
        </w:tc>
        <w:tc>
          <w:tcPr>
            <w:tcW w:w="8280" w:type="dxa"/>
          </w:tcPr>
          <w:p w14:paraId="702EC5B5" w14:textId="07501AFF" w:rsidR="004B6E30" w:rsidRDefault="004B6E30" w:rsidP="004B6E30">
            <w:pPr>
              <w:spacing w:before="40" w:after="40"/>
              <w:rPr>
                <w:rFonts w:ascii="Tahoma" w:hAnsi="Tahoma" w:cs="Tahoma"/>
              </w:rPr>
            </w:pPr>
            <w:r w:rsidRPr="00CA2A26">
              <w:rPr>
                <w:rFonts w:ascii="Tahoma" w:hAnsi="Tahoma" w:cs="Tahoma"/>
                <w:shd w:val="clear" w:color="auto" w:fill="C5E0B3" w:themeFill="accent6" w:themeFillTint="66"/>
              </w:rPr>
              <w:t>RHCs</w:t>
            </w:r>
            <w:r>
              <w:rPr>
                <w:rFonts w:ascii="Tahoma" w:hAnsi="Tahoma" w:cs="Tahoma"/>
              </w:rPr>
              <w:t xml:space="preserve"> (</w:t>
            </w:r>
            <w:r w:rsidRPr="00CA2A26">
              <w:rPr>
                <w:rFonts w:ascii="Tahoma" w:hAnsi="Tahoma" w:cs="Tahoma"/>
                <w:shd w:val="clear" w:color="auto" w:fill="C5E0B3" w:themeFill="accent6" w:themeFillTint="66"/>
              </w:rPr>
              <w:t>rural health clinics</w:t>
            </w:r>
            <w:r>
              <w:rPr>
                <w:rFonts w:ascii="Tahoma" w:hAnsi="Tahoma" w:cs="Tahoma"/>
              </w:rPr>
              <w:t xml:space="preserve">) from </w:t>
            </w:r>
            <w:r w:rsidRPr="00F564A8">
              <w:rPr>
                <w:rFonts w:ascii="Tahoma" w:hAnsi="Tahoma" w:cs="Tahoma"/>
                <w:color w:val="2E74B5" w:themeColor="accent5" w:themeShade="BF"/>
              </w:rPr>
              <w:t>Jan 27, 2020 to June 30, 2020</w:t>
            </w:r>
            <w:r>
              <w:rPr>
                <w:rFonts w:ascii="Tahoma" w:hAnsi="Tahoma" w:cs="Tahoma"/>
              </w:rPr>
              <w:t>:</w:t>
            </w:r>
          </w:p>
          <w:p w14:paraId="3CDA3B3D" w14:textId="40CDCA6D" w:rsidR="004B6E30" w:rsidRDefault="004B6E30" w:rsidP="004B6E30">
            <w:pPr>
              <w:pStyle w:val="ListParagraph"/>
              <w:numPr>
                <w:ilvl w:val="0"/>
                <w:numId w:val="9"/>
              </w:numPr>
              <w:spacing w:before="40" w:after="40"/>
              <w:ind w:left="604" w:hanging="244"/>
              <w:rPr>
                <w:rFonts w:ascii="Tahoma" w:hAnsi="Tahoma" w:cs="Tahoma"/>
              </w:rPr>
            </w:pPr>
            <w:r>
              <w:rPr>
                <w:rFonts w:ascii="Tahoma" w:hAnsi="Tahoma" w:cs="Tahoma"/>
              </w:rPr>
              <w:t xml:space="preserve">Add telehealth DSMT MNT visits via procedure codes to </w:t>
            </w:r>
            <w:r w:rsidRPr="00CA2A26">
              <w:rPr>
                <w:rFonts w:ascii="Tahoma" w:hAnsi="Tahoma" w:cs="Tahoma"/>
                <w:b/>
                <w:bCs/>
                <w:shd w:val="clear" w:color="auto" w:fill="C5E0B3" w:themeFill="accent6" w:themeFillTint="66"/>
              </w:rPr>
              <w:t>RHC</w:t>
            </w:r>
            <w:r w:rsidRPr="00CA2A26">
              <w:rPr>
                <w:rFonts w:ascii="Tahoma" w:hAnsi="Tahoma" w:cs="Tahoma"/>
                <w:b/>
                <w:bCs/>
              </w:rPr>
              <w:t xml:space="preserve"> Cost Report</w:t>
            </w:r>
          </w:p>
          <w:p w14:paraId="4F9B0508" w14:textId="77777777" w:rsidR="004B6E30" w:rsidRDefault="004B6E30" w:rsidP="004B6E30">
            <w:pPr>
              <w:pStyle w:val="ListParagraph"/>
              <w:numPr>
                <w:ilvl w:val="0"/>
                <w:numId w:val="9"/>
              </w:numPr>
              <w:spacing w:before="40" w:after="40"/>
              <w:ind w:left="604" w:hanging="244"/>
              <w:rPr>
                <w:rFonts w:ascii="Tahoma" w:hAnsi="Tahoma" w:cs="Tahoma"/>
              </w:rPr>
            </w:pPr>
            <w:r>
              <w:rPr>
                <w:rFonts w:ascii="Tahoma" w:hAnsi="Tahoma" w:cs="Tahoma"/>
              </w:rPr>
              <w:t>Paid via Medicare bundled ‘All-Inclusive Rate’ (AIR)</w:t>
            </w:r>
          </w:p>
          <w:p w14:paraId="4244FF07" w14:textId="074765E9" w:rsidR="004B6E30" w:rsidRPr="00055170" w:rsidRDefault="004B6E30" w:rsidP="004B6E30">
            <w:pPr>
              <w:pStyle w:val="ListParagraph"/>
              <w:numPr>
                <w:ilvl w:val="0"/>
                <w:numId w:val="9"/>
              </w:numPr>
              <w:spacing w:before="40" w:after="40"/>
              <w:ind w:left="604" w:hanging="244"/>
              <w:rPr>
                <w:rFonts w:ascii="Tahoma" w:hAnsi="Tahoma" w:cs="Tahoma"/>
              </w:rPr>
            </w:pPr>
            <w:r w:rsidRPr="00572E3C">
              <w:rPr>
                <w:rFonts w:ascii="Tahoma" w:hAnsi="Tahoma" w:cs="Tahoma"/>
                <w:color w:val="2E74B5" w:themeColor="accent5" w:themeShade="BF"/>
              </w:rPr>
              <w:t xml:space="preserve">Must report both originating and distant site telehealth costs on </w:t>
            </w:r>
            <w:r w:rsidRPr="00CA2A26">
              <w:rPr>
                <w:rFonts w:ascii="Tahoma" w:hAnsi="Tahoma" w:cs="Tahoma"/>
                <w:b/>
                <w:bCs/>
                <w:i/>
                <w:iCs/>
                <w:color w:val="000000" w:themeColor="text1"/>
              </w:rPr>
              <w:t>Form CMS-222-17</w:t>
            </w:r>
            <w:r w:rsidRPr="00572E3C">
              <w:rPr>
                <w:rFonts w:ascii="Tahoma" w:hAnsi="Tahoma" w:cs="Tahoma"/>
                <w:color w:val="2E74B5" w:themeColor="accent5" w:themeShade="BF"/>
              </w:rPr>
              <w:t xml:space="preserve"> on </w:t>
            </w:r>
            <w:r w:rsidRPr="00CA2A26">
              <w:rPr>
                <w:rFonts w:ascii="Tahoma" w:hAnsi="Tahoma" w:cs="Tahoma"/>
                <w:i/>
                <w:iCs/>
                <w:color w:val="000000" w:themeColor="text1"/>
              </w:rPr>
              <w:t>line 79 of the Worksheet A</w:t>
            </w:r>
            <w:r w:rsidRPr="00CA2A26">
              <w:rPr>
                <w:rFonts w:ascii="Tahoma" w:hAnsi="Tahoma" w:cs="Tahoma"/>
                <w:color w:val="000000" w:themeColor="text1"/>
              </w:rPr>
              <w:t xml:space="preserve">, </w:t>
            </w:r>
            <w:r w:rsidRPr="00572E3C">
              <w:rPr>
                <w:rFonts w:ascii="Tahoma" w:hAnsi="Tahoma" w:cs="Tahoma"/>
                <w:color w:val="2E74B5" w:themeColor="accent5" w:themeShade="BF"/>
              </w:rPr>
              <w:t xml:space="preserve">in the </w:t>
            </w:r>
            <w:r w:rsidRPr="00CA2A26">
              <w:rPr>
                <w:rFonts w:ascii="Tahoma" w:hAnsi="Tahoma" w:cs="Tahoma"/>
                <w:color w:val="000000" w:themeColor="text1"/>
              </w:rPr>
              <w:t xml:space="preserve">section titled </w:t>
            </w:r>
            <w:r w:rsidRPr="00CA2A26">
              <w:rPr>
                <w:rFonts w:ascii="Tahoma" w:hAnsi="Tahoma" w:cs="Tahoma"/>
                <w:i/>
                <w:iCs/>
                <w:color w:val="000000" w:themeColor="text1"/>
              </w:rPr>
              <w:t>Cost Other Than RHC Services</w:t>
            </w:r>
            <w:r w:rsidRPr="00CA2A26">
              <w:rPr>
                <w:rFonts w:ascii="Tahoma" w:hAnsi="Tahoma" w:cs="Tahoma"/>
                <w:color w:val="000000" w:themeColor="text1"/>
              </w:rPr>
              <w:t xml:space="preserve">. </w:t>
            </w:r>
          </w:p>
        </w:tc>
      </w:tr>
      <w:tr w:rsidR="004B6E30" w14:paraId="4A28E97F" w14:textId="77777777" w:rsidTr="00A76196">
        <w:tc>
          <w:tcPr>
            <w:tcW w:w="2605" w:type="dxa"/>
            <w:vMerge/>
            <w:shd w:val="clear" w:color="auto" w:fill="F2F2F2" w:themeFill="background1" w:themeFillShade="F2"/>
          </w:tcPr>
          <w:p w14:paraId="4E59D909" w14:textId="77777777" w:rsidR="004B6E30" w:rsidRDefault="004B6E30" w:rsidP="00C03DFA">
            <w:pPr>
              <w:pStyle w:val="ListParagraph"/>
              <w:numPr>
                <w:ilvl w:val="0"/>
                <w:numId w:val="20"/>
              </w:numPr>
              <w:spacing w:before="40" w:after="40"/>
              <w:ind w:left="347"/>
              <w:rPr>
                <w:rFonts w:ascii="Tahoma" w:hAnsi="Tahoma" w:cs="Tahoma"/>
              </w:rPr>
            </w:pPr>
          </w:p>
        </w:tc>
        <w:tc>
          <w:tcPr>
            <w:tcW w:w="1980" w:type="dxa"/>
            <w:vMerge/>
          </w:tcPr>
          <w:p w14:paraId="67E80230" w14:textId="77777777" w:rsidR="004B6E30" w:rsidRDefault="004B6E30" w:rsidP="004B6E30">
            <w:pPr>
              <w:spacing w:before="40" w:after="40"/>
              <w:rPr>
                <w:rFonts w:ascii="Tahoma" w:hAnsi="Tahoma" w:cs="Tahoma"/>
              </w:rPr>
            </w:pPr>
          </w:p>
        </w:tc>
        <w:tc>
          <w:tcPr>
            <w:tcW w:w="8280" w:type="dxa"/>
          </w:tcPr>
          <w:p w14:paraId="2F7B74C5" w14:textId="24E16A92" w:rsidR="004B6E30" w:rsidRDefault="004B6E30" w:rsidP="004B6E30">
            <w:pPr>
              <w:spacing w:before="40" w:after="40"/>
              <w:rPr>
                <w:rFonts w:ascii="Tahoma" w:hAnsi="Tahoma" w:cs="Tahoma"/>
              </w:rPr>
            </w:pPr>
            <w:r w:rsidRPr="00CA2A26">
              <w:rPr>
                <w:rFonts w:ascii="Tahoma" w:hAnsi="Tahoma" w:cs="Tahoma"/>
                <w:shd w:val="clear" w:color="auto" w:fill="FFE599" w:themeFill="accent4" w:themeFillTint="66"/>
              </w:rPr>
              <w:t>FQHC</w:t>
            </w:r>
            <w:r>
              <w:rPr>
                <w:rFonts w:ascii="Tahoma" w:hAnsi="Tahoma" w:cs="Tahoma"/>
              </w:rPr>
              <w:t xml:space="preserve"> (</w:t>
            </w:r>
            <w:r w:rsidRPr="00CA2A26">
              <w:rPr>
                <w:rFonts w:ascii="Tahoma" w:hAnsi="Tahoma" w:cs="Tahoma"/>
                <w:shd w:val="clear" w:color="auto" w:fill="FFE599" w:themeFill="accent4" w:themeFillTint="66"/>
              </w:rPr>
              <w:t>federally qualified health center</w:t>
            </w:r>
            <w:r>
              <w:rPr>
                <w:rFonts w:ascii="Tahoma" w:hAnsi="Tahoma" w:cs="Tahoma"/>
              </w:rPr>
              <w:t xml:space="preserve">) from </w:t>
            </w:r>
            <w:r w:rsidRPr="00F564A8">
              <w:rPr>
                <w:rFonts w:ascii="Tahoma" w:hAnsi="Tahoma" w:cs="Tahoma"/>
                <w:color w:val="2E74B5" w:themeColor="accent5" w:themeShade="BF"/>
              </w:rPr>
              <w:t>Jan 27, 2020 to June 30, 2020</w:t>
            </w:r>
            <w:r>
              <w:rPr>
                <w:rFonts w:ascii="Tahoma" w:hAnsi="Tahoma" w:cs="Tahoma"/>
              </w:rPr>
              <w:t>:</w:t>
            </w:r>
          </w:p>
          <w:p w14:paraId="18518BF0" w14:textId="77777777" w:rsidR="004B6E30" w:rsidRDefault="004B6E30" w:rsidP="004B6E30">
            <w:pPr>
              <w:pStyle w:val="ListParagraph"/>
              <w:numPr>
                <w:ilvl w:val="0"/>
                <w:numId w:val="10"/>
              </w:numPr>
              <w:spacing w:before="40" w:after="40"/>
              <w:ind w:left="604" w:hanging="270"/>
              <w:rPr>
                <w:rFonts w:ascii="Tahoma" w:hAnsi="Tahoma" w:cs="Tahoma"/>
              </w:rPr>
            </w:pPr>
            <w:r>
              <w:rPr>
                <w:rFonts w:ascii="Tahoma" w:hAnsi="Tahoma" w:cs="Tahoma"/>
              </w:rPr>
              <w:t>Add telehealth DSMT + MNT visits via procedure codes on UB-04 claim</w:t>
            </w:r>
          </w:p>
          <w:p w14:paraId="5E7E9081" w14:textId="5663F2BD" w:rsidR="004B6E30" w:rsidRDefault="004B6E30" w:rsidP="004B6E30">
            <w:pPr>
              <w:pStyle w:val="ListParagraph"/>
              <w:numPr>
                <w:ilvl w:val="0"/>
                <w:numId w:val="10"/>
              </w:numPr>
              <w:spacing w:before="40" w:after="40"/>
              <w:ind w:left="604" w:hanging="270"/>
              <w:rPr>
                <w:rFonts w:ascii="Tahoma" w:hAnsi="Tahoma" w:cs="Tahoma"/>
              </w:rPr>
            </w:pPr>
            <w:r>
              <w:rPr>
                <w:rFonts w:ascii="Tahoma" w:hAnsi="Tahoma" w:cs="Tahoma"/>
              </w:rPr>
              <w:t>Paid 80% of the lesser of bundled OP Prospective Payment System (PPS) rate or DSMT/MNT visit fee</w:t>
            </w:r>
          </w:p>
          <w:p w14:paraId="53641A3F" w14:textId="302B62FF" w:rsidR="004B6E30" w:rsidRPr="00C03DFA" w:rsidRDefault="004B6E30" w:rsidP="004B6E30">
            <w:pPr>
              <w:pStyle w:val="ListParagraph"/>
              <w:numPr>
                <w:ilvl w:val="0"/>
                <w:numId w:val="10"/>
              </w:numPr>
              <w:spacing w:before="40" w:after="40"/>
              <w:ind w:left="604" w:hanging="270"/>
              <w:rPr>
                <w:rFonts w:ascii="Tahoma" w:hAnsi="Tahoma" w:cs="Tahoma"/>
              </w:rPr>
            </w:pPr>
            <w:r w:rsidRPr="00572E3C">
              <w:rPr>
                <w:rFonts w:ascii="Tahoma" w:hAnsi="Tahoma" w:cs="Tahoma"/>
                <w:color w:val="2E74B5" w:themeColor="accent5" w:themeShade="BF"/>
              </w:rPr>
              <w:t xml:space="preserve">Must report both originating and distant site telehealth costs on </w:t>
            </w:r>
            <w:r w:rsidRPr="00CA2A26">
              <w:rPr>
                <w:rFonts w:ascii="Tahoma" w:hAnsi="Tahoma" w:cs="Tahoma"/>
                <w:b/>
                <w:bCs/>
                <w:i/>
                <w:iCs/>
                <w:color w:val="000000" w:themeColor="text1"/>
              </w:rPr>
              <w:t>Form CMS-224-14</w:t>
            </w:r>
            <w:r w:rsidRPr="00CA2A26">
              <w:rPr>
                <w:rFonts w:ascii="Tahoma" w:hAnsi="Tahoma" w:cs="Tahoma"/>
                <w:color w:val="000000" w:themeColor="text1"/>
              </w:rPr>
              <w:t xml:space="preserve"> </w:t>
            </w:r>
            <w:r>
              <w:rPr>
                <w:rFonts w:ascii="Tahoma" w:hAnsi="Tahoma" w:cs="Tahoma"/>
                <w:color w:val="2E74B5" w:themeColor="accent5" w:themeShade="BF"/>
              </w:rPr>
              <w:t xml:space="preserve">the </w:t>
            </w:r>
            <w:r w:rsidRPr="00CA2A26">
              <w:rPr>
                <w:rFonts w:ascii="Tahoma" w:hAnsi="Tahoma" w:cs="Tahoma"/>
                <w:color w:val="2E74B5" w:themeColor="accent5" w:themeShade="BF"/>
                <w:shd w:val="clear" w:color="auto" w:fill="FFE599" w:themeFill="accent4" w:themeFillTint="66"/>
              </w:rPr>
              <w:t>FQHC</w:t>
            </w:r>
            <w:r>
              <w:rPr>
                <w:rFonts w:ascii="Tahoma" w:hAnsi="Tahoma" w:cs="Tahoma"/>
                <w:color w:val="2E74B5" w:themeColor="accent5" w:themeShade="BF"/>
              </w:rPr>
              <w:t xml:space="preserve"> Cost Report, on</w:t>
            </w:r>
            <w:r w:rsidRPr="00572E3C">
              <w:rPr>
                <w:rFonts w:ascii="Tahoma" w:hAnsi="Tahoma" w:cs="Tahoma"/>
                <w:color w:val="2E74B5" w:themeColor="accent5" w:themeShade="BF"/>
              </w:rPr>
              <w:t xml:space="preserve"> </w:t>
            </w:r>
            <w:r w:rsidRPr="00CA2A26">
              <w:rPr>
                <w:rFonts w:ascii="Tahoma" w:hAnsi="Tahoma" w:cs="Tahoma"/>
                <w:i/>
                <w:iCs/>
                <w:color w:val="000000" w:themeColor="text1"/>
              </w:rPr>
              <w:t>line 66 of the Worksheet A</w:t>
            </w:r>
            <w:r w:rsidRPr="00CA2A26">
              <w:rPr>
                <w:rFonts w:ascii="Tahoma" w:hAnsi="Tahoma" w:cs="Tahoma"/>
                <w:color w:val="000000" w:themeColor="text1"/>
              </w:rPr>
              <w:t>,</w:t>
            </w:r>
            <w:r w:rsidRPr="00572E3C">
              <w:rPr>
                <w:rFonts w:ascii="Tahoma" w:hAnsi="Tahoma" w:cs="Tahoma"/>
                <w:color w:val="2E74B5" w:themeColor="accent5" w:themeShade="BF"/>
              </w:rPr>
              <w:t xml:space="preserve"> in the </w:t>
            </w:r>
            <w:r w:rsidRPr="00CA2A26">
              <w:rPr>
                <w:rFonts w:ascii="Tahoma" w:hAnsi="Tahoma" w:cs="Tahoma"/>
                <w:color w:val="000000" w:themeColor="text1"/>
              </w:rPr>
              <w:t xml:space="preserve">section titled </w:t>
            </w:r>
            <w:r w:rsidRPr="00CA2A26">
              <w:rPr>
                <w:rFonts w:ascii="Tahoma" w:hAnsi="Tahoma" w:cs="Tahoma"/>
                <w:i/>
                <w:iCs/>
                <w:color w:val="000000" w:themeColor="text1"/>
              </w:rPr>
              <w:t>Other FQHC Services</w:t>
            </w:r>
            <w:r w:rsidRPr="00CA2A26">
              <w:rPr>
                <w:rFonts w:ascii="Tahoma" w:hAnsi="Tahoma" w:cs="Tahoma"/>
                <w:color w:val="000000" w:themeColor="text1"/>
              </w:rPr>
              <w:t>.</w:t>
            </w:r>
          </w:p>
          <w:p w14:paraId="0B81A2E9" w14:textId="6031FE8F" w:rsidR="00C03DFA" w:rsidRDefault="00C03DFA" w:rsidP="00C03DFA">
            <w:pPr>
              <w:spacing w:before="40" w:after="40"/>
              <w:rPr>
                <w:rFonts w:ascii="Tahoma" w:hAnsi="Tahoma" w:cs="Tahoma"/>
              </w:rPr>
            </w:pPr>
          </w:p>
          <w:p w14:paraId="78FF962D" w14:textId="77777777" w:rsidR="00C03DFA" w:rsidRPr="00C03DFA" w:rsidRDefault="00C03DFA" w:rsidP="00C03DFA">
            <w:pPr>
              <w:spacing w:before="40" w:after="40"/>
              <w:rPr>
                <w:rFonts w:ascii="Tahoma" w:hAnsi="Tahoma" w:cs="Tahoma"/>
              </w:rPr>
            </w:pPr>
          </w:p>
          <w:p w14:paraId="4AA8D60F" w14:textId="1218DA62" w:rsidR="004B6E30" w:rsidRPr="00EE518B" w:rsidRDefault="004B6E30" w:rsidP="004B6E30">
            <w:pPr>
              <w:pStyle w:val="ListParagraph"/>
              <w:spacing w:before="40" w:after="40"/>
              <w:ind w:left="604"/>
              <w:rPr>
                <w:rFonts w:ascii="Tahoma" w:hAnsi="Tahoma" w:cs="Tahoma"/>
              </w:rPr>
            </w:pPr>
          </w:p>
        </w:tc>
      </w:tr>
      <w:tr w:rsidR="004B6E30" w14:paraId="1A1AD2E2" w14:textId="77777777" w:rsidTr="00D627AF">
        <w:tc>
          <w:tcPr>
            <w:tcW w:w="2605" w:type="dxa"/>
            <w:shd w:val="clear" w:color="auto" w:fill="808080" w:themeFill="background1" w:themeFillShade="80"/>
            <w:vAlign w:val="center"/>
          </w:tcPr>
          <w:p w14:paraId="582B7715" w14:textId="32CB26DB" w:rsidR="004B6E30" w:rsidRPr="00B1213B" w:rsidRDefault="004B6E30" w:rsidP="004B6E30">
            <w:pPr>
              <w:spacing w:before="40" w:after="40"/>
              <w:jc w:val="center"/>
              <w:rPr>
                <w:rFonts w:ascii="Tahoma" w:hAnsi="Tahoma" w:cs="Tahoma"/>
              </w:rPr>
            </w:pPr>
            <w:r w:rsidRPr="00B1213B">
              <w:rPr>
                <w:rFonts w:ascii="Tahoma" w:hAnsi="Tahoma" w:cs="Tahoma"/>
                <w:b/>
                <w:bCs/>
                <w:color w:val="FFFFFF" w:themeColor="background1"/>
              </w:rPr>
              <w:lastRenderedPageBreak/>
              <w:t>MNT / DSMT telehealth provisions</w:t>
            </w:r>
          </w:p>
        </w:tc>
        <w:tc>
          <w:tcPr>
            <w:tcW w:w="1980" w:type="dxa"/>
            <w:shd w:val="clear" w:color="auto" w:fill="808080" w:themeFill="background1" w:themeFillShade="80"/>
            <w:vAlign w:val="center"/>
          </w:tcPr>
          <w:p w14:paraId="16844436" w14:textId="369E6E16" w:rsidR="004B6E30" w:rsidRDefault="004B6E30" w:rsidP="004B6E30">
            <w:pPr>
              <w:spacing w:before="40" w:after="40"/>
              <w:jc w:val="center"/>
              <w:rPr>
                <w:rFonts w:ascii="Tahoma" w:hAnsi="Tahoma" w:cs="Tahoma"/>
              </w:rPr>
            </w:pPr>
            <w:r w:rsidRPr="00092046">
              <w:rPr>
                <w:rFonts w:ascii="Tahoma" w:hAnsi="Tahoma" w:cs="Tahoma"/>
                <w:b/>
                <w:bCs/>
                <w:color w:val="FFFFFF" w:themeColor="background1"/>
              </w:rPr>
              <w:t>Pre-COVID Requirements</w:t>
            </w:r>
          </w:p>
        </w:tc>
        <w:tc>
          <w:tcPr>
            <w:tcW w:w="8280" w:type="dxa"/>
            <w:shd w:val="clear" w:color="auto" w:fill="808080" w:themeFill="background1" w:themeFillShade="80"/>
            <w:vAlign w:val="center"/>
          </w:tcPr>
          <w:p w14:paraId="6B398E73" w14:textId="76F20340" w:rsidR="004B6E30" w:rsidRDefault="004B6E30" w:rsidP="004B6E30">
            <w:pPr>
              <w:spacing w:before="40" w:after="40"/>
              <w:jc w:val="center"/>
              <w:rPr>
                <w:rFonts w:ascii="Tahoma" w:hAnsi="Tahoma" w:cs="Tahoma"/>
              </w:rPr>
            </w:pPr>
            <w:r>
              <w:rPr>
                <w:rFonts w:ascii="Tahoma" w:hAnsi="Tahoma" w:cs="Tahoma"/>
                <w:b/>
                <w:bCs/>
                <w:color w:val="FFFFFF" w:themeColor="background1"/>
              </w:rPr>
              <w:t>COVID-19 Waivers – new provisions</w:t>
            </w:r>
            <w:r w:rsidRPr="00092046">
              <w:rPr>
                <w:rFonts w:ascii="Tahoma" w:hAnsi="Tahoma" w:cs="Tahoma"/>
                <w:b/>
                <w:bCs/>
                <w:color w:val="FFFFFF" w:themeColor="background1"/>
              </w:rPr>
              <w:t xml:space="preserve"> during COVID-19 Emergency</w:t>
            </w:r>
          </w:p>
        </w:tc>
      </w:tr>
      <w:tr w:rsidR="004B6E30" w14:paraId="1A4B53D1" w14:textId="77777777" w:rsidTr="00BD4440">
        <w:tc>
          <w:tcPr>
            <w:tcW w:w="2605" w:type="dxa"/>
            <w:shd w:val="clear" w:color="auto" w:fill="F2F2F2" w:themeFill="background1" w:themeFillShade="F2"/>
            <w:vAlign w:val="center"/>
          </w:tcPr>
          <w:p w14:paraId="376C58A5" w14:textId="61B752A6" w:rsidR="004B6E30" w:rsidRPr="006A5FB6" w:rsidRDefault="00C03DFA" w:rsidP="00C03DFA">
            <w:pPr>
              <w:spacing w:before="40" w:after="40"/>
              <w:rPr>
                <w:rFonts w:ascii="Tahoma" w:hAnsi="Tahoma" w:cs="Tahoma"/>
                <w:b/>
                <w:bCs/>
                <w:color w:val="000000" w:themeColor="text1"/>
              </w:rPr>
            </w:pPr>
            <w:r w:rsidRPr="006A5FB6">
              <w:rPr>
                <w:rFonts w:ascii="Tahoma" w:hAnsi="Tahoma" w:cs="Tahoma"/>
                <w:b/>
                <w:bCs/>
                <w:color w:val="000000" w:themeColor="text1"/>
              </w:rPr>
              <w:t>8.</w:t>
            </w:r>
            <w:r w:rsidR="00617AD2">
              <w:rPr>
                <w:rFonts w:ascii="Tahoma" w:hAnsi="Tahoma" w:cs="Tahoma"/>
                <w:b/>
                <w:bCs/>
                <w:color w:val="000000" w:themeColor="text1"/>
              </w:rPr>
              <w:t xml:space="preserve"> </w:t>
            </w:r>
            <w:r w:rsidR="004B6E30" w:rsidRPr="006A5FB6">
              <w:rPr>
                <w:rFonts w:ascii="Tahoma" w:hAnsi="Tahoma" w:cs="Tahoma"/>
                <w:b/>
                <w:bCs/>
                <w:color w:val="000000" w:themeColor="text1"/>
              </w:rPr>
              <w:t>Hospital billing on UB-04 Claim Form</w:t>
            </w:r>
          </w:p>
          <w:p w14:paraId="46316872" w14:textId="77777777" w:rsidR="004B6E30" w:rsidRPr="006A5FB6" w:rsidRDefault="004B6E30" w:rsidP="004B6E30">
            <w:pPr>
              <w:spacing w:before="40" w:after="40"/>
              <w:ind w:left="-13"/>
              <w:rPr>
                <w:rFonts w:ascii="Tahoma" w:hAnsi="Tahoma" w:cs="Tahoma"/>
                <w:b/>
                <w:bCs/>
                <w:color w:val="000000" w:themeColor="text1"/>
              </w:rPr>
            </w:pPr>
          </w:p>
          <w:p w14:paraId="6F4FACB5" w14:textId="0B9295FE" w:rsidR="004B6E30" w:rsidRPr="006A5FB6" w:rsidRDefault="004B6E30" w:rsidP="004B6E30">
            <w:pPr>
              <w:spacing w:before="40" w:after="40"/>
              <w:ind w:left="-13"/>
              <w:rPr>
                <w:rFonts w:ascii="Tahoma" w:hAnsi="Tahoma" w:cs="Tahoma"/>
                <w:color w:val="000000" w:themeColor="text1"/>
              </w:rPr>
            </w:pPr>
            <w:r w:rsidRPr="006A5FB6">
              <w:rPr>
                <w:rFonts w:ascii="Tahoma" w:hAnsi="Tahoma" w:cs="Tahoma"/>
                <w:color w:val="2E74B5" w:themeColor="accent5" w:themeShade="BF"/>
              </w:rPr>
              <w:t>New information as of 4/17/2020, provided from Mary Ann’s updated PPT.</w:t>
            </w:r>
          </w:p>
        </w:tc>
        <w:tc>
          <w:tcPr>
            <w:tcW w:w="1980" w:type="dxa"/>
            <w:shd w:val="clear" w:color="auto" w:fill="auto"/>
            <w:vAlign w:val="center"/>
          </w:tcPr>
          <w:p w14:paraId="5AF4A6D6"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Medicare reimburses for these via telehealth:</w:t>
            </w:r>
          </w:p>
          <w:p w14:paraId="7E54C9EC" w14:textId="77777777" w:rsidR="004B6E30" w:rsidRDefault="004B6E30" w:rsidP="004B6E30">
            <w:pPr>
              <w:pStyle w:val="ListParagraph"/>
              <w:numPr>
                <w:ilvl w:val="0"/>
                <w:numId w:val="11"/>
              </w:numPr>
              <w:spacing w:before="40" w:after="40"/>
              <w:ind w:left="244" w:hanging="180"/>
              <w:rPr>
                <w:rFonts w:ascii="Tahoma" w:hAnsi="Tahoma" w:cs="Tahoma"/>
                <w:color w:val="000000" w:themeColor="text1"/>
              </w:rPr>
            </w:pPr>
            <w:r>
              <w:rPr>
                <w:rFonts w:ascii="Tahoma" w:hAnsi="Tahoma" w:cs="Tahoma"/>
                <w:color w:val="000000" w:themeColor="text1"/>
              </w:rPr>
              <w:t>DMST</w:t>
            </w:r>
          </w:p>
          <w:p w14:paraId="57215E09" w14:textId="77777777" w:rsidR="004B6E30" w:rsidRDefault="004B6E30" w:rsidP="004B6E30">
            <w:pPr>
              <w:pStyle w:val="ListParagraph"/>
              <w:numPr>
                <w:ilvl w:val="0"/>
                <w:numId w:val="11"/>
              </w:numPr>
              <w:spacing w:before="40" w:after="40"/>
              <w:ind w:left="244" w:hanging="180"/>
              <w:rPr>
                <w:rFonts w:ascii="Tahoma" w:hAnsi="Tahoma" w:cs="Tahoma"/>
                <w:color w:val="000000" w:themeColor="text1"/>
              </w:rPr>
            </w:pPr>
            <w:r>
              <w:rPr>
                <w:rFonts w:ascii="Tahoma" w:hAnsi="Tahoma" w:cs="Tahoma"/>
                <w:color w:val="000000" w:themeColor="text1"/>
              </w:rPr>
              <w:t>MNT</w:t>
            </w:r>
          </w:p>
          <w:p w14:paraId="5EA1816E" w14:textId="2F1B494A" w:rsidR="004B6E30" w:rsidRPr="0048770D" w:rsidRDefault="004B6E30" w:rsidP="004B6E30">
            <w:pPr>
              <w:pStyle w:val="ListParagraph"/>
              <w:numPr>
                <w:ilvl w:val="1"/>
                <w:numId w:val="11"/>
              </w:numPr>
              <w:spacing w:before="40" w:after="40"/>
              <w:ind w:left="424" w:hanging="180"/>
              <w:rPr>
                <w:rFonts w:ascii="Tahoma" w:hAnsi="Tahoma" w:cs="Tahoma"/>
                <w:color w:val="000000" w:themeColor="text1"/>
                <w:sz w:val="18"/>
                <w:szCs w:val="18"/>
              </w:rPr>
            </w:pPr>
            <w:r w:rsidRPr="0048770D">
              <w:rPr>
                <w:rFonts w:ascii="Tahoma" w:hAnsi="Tahoma" w:cs="Tahoma"/>
                <w:color w:val="000000" w:themeColor="text1"/>
                <w:sz w:val="18"/>
                <w:szCs w:val="18"/>
              </w:rPr>
              <w:t xml:space="preserve">In </w:t>
            </w:r>
            <w:r w:rsidRPr="00CA2A26">
              <w:rPr>
                <w:rFonts w:ascii="Tahoma" w:hAnsi="Tahoma" w:cs="Tahoma"/>
                <w:color w:val="000000" w:themeColor="text1"/>
                <w:sz w:val="18"/>
                <w:szCs w:val="18"/>
                <w:shd w:val="clear" w:color="auto" w:fill="FFE599" w:themeFill="accent4" w:themeFillTint="66"/>
              </w:rPr>
              <w:t>FQHCs</w:t>
            </w:r>
            <w:r w:rsidRPr="0048770D">
              <w:rPr>
                <w:rFonts w:ascii="Tahoma" w:hAnsi="Tahoma" w:cs="Tahoma"/>
                <w:color w:val="000000" w:themeColor="text1"/>
                <w:sz w:val="18"/>
                <w:szCs w:val="18"/>
              </w:rPr>
              <w:t xml:space="preserve"> &amp; </w:t>
            </w:r>
            <w:r w:rsidRPr="00CA2A26">
              <w:rPr>
                <w:rFonts w:ascii="Tahoma" w:hAnsi="Tahoma" w:cs="Tahoma"/>
                <w:color w:val="000000" w:themeColor="text1"/>
                <w:sz w:val="18"/>
                <w:szCs w:val="18"/>
                <w:shd w:val="clear" w:color="auto" w:fill="C5E0B3" w:themeFill="accent6" w:themeFillTint="66"/>
              </w:rPr>
              <w:t>RHCs</w:t>
            </w:r>
            <w:r w:rsidRPr="0048770D">
              <w:rPr>
                <w:rFonts w:ascii="Tahoma" w:hAnsi="Tahoma" w:cs="Tahoma"/>
                <w:color w:val="000000" w:themeColor="text1"/>
                <w:sz w:val="18"/>
                <w:szCs w:val="18"/>
              </w:rPr>
              <w:t xml:space="preserve">: </w:t>
            </w:r>
            <w:r w:rsidRPr="0048770D">
              <w:rPr>
                <w:rFonts w:ascii="Tahoma" w:hAnsi="Tahoma" w:cs="Tahoma"/>
                <w:color w:val="000000" w:themeColor="text1"/>
                <w:sz w:val="18"/>
                <w:szCs w:val="18"/>
                <w:u w:val="single"/>
              </w:rPr>
              <w:t>individual only</w:t>
            </w:r>
            <w:r w:rsidRPr="0048770D">
              <w:rPr>
                <w:rFonts w:ascii="Tahoma" w:hAnsi="Tahoma" w:cs="Tahoma"/>
                <w:color w:val="000000" w:themeColor="text1"/>
                <w:sz w:val="18"/>
                <w:szCs w:val="18"/>
              </w:rPr>
              <w:t xml:space="preserve"> visits</w:t>
            </w:r>
          </w:p>
        </w:tc>
        <w:tc>
          <w:tcPr>
            <w:tcW w:w="8280" w:type="dxa"/>
            <w:shd w:val="clear" w:color="auto" w:fill="auto"/>
          </w:tcPr>
          <w:p w14:paraId="0147ED09"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 xml:space="preserve">See Mary Ann Hodorowicz’s actual presentation from 4/14/2020 for the very detailed explanation.  Provided through </w:t>
            </w:r>
            <w:hyperlink r:id="rId10" w:history="1">
              <w:r w:rsidRPr="00C70045">
                <w:rPr>
                  <w:rStyle w:val="Hyperlink"/>
                  <w:rFonts w:ascii="Tahoma" w:hAnsi="Tahoma" w:cs="Tahoma"/>
                </w:rPr>
                <w:t>www.dietitiancentral.com</w:t>
              </w:r>
            </w:hyperlink>
            <w:r>
              <w:rPr>
                <w:rFonts w:ascii="Tahoma" w:hAnsi="Tahoma" w:cs="Tahoma"/>
                <w:color w:val="000000" w:themeColor="text1"/>
              </w:rPr>
              <w:t xml:space="preserve">. </w:t>
            </w:r>
          </w:p>
          <w:p w14:paraId="72055300" w14:textId="77777777" w:rsidR="004B6E30" w:rsidRDefault="004B6E30" w:rsidP="004B6E30">
            <w:pPr>
              <w:spacing w:before="40" w:after="40"/>
              <w:rPr>
                <w:rFonts w:ascii="Tahoma" w:hAnsi="Tahoma" w:cs="Tahoma"/>
                <w:color w:val="000000" w:themeColor="text1"/>
              </w:rPr>
            </w:pPr>
          </w:p>
          <w:p w14:paraId="74EF4587" w14:textId="29EFDB42" w:rsidR="004B6E30" w:rsidRPr="00C33084" w:rsidRDefault="004B6E30" w:rsidP="004B6E30">
            <w:pPr>
              <w:spacing w:before="40" w:after="40"/>
              <w:rPr>
                <w:rFonts w:ascii="Tahoma" w:hAnsi="Tahoma" w:cs="Tahoma"/>
                <w:color w:val="000000" w:themeColor="text1"/>
              </w:rPr>
            </w:pPr>
            <w:r w:rsidRPr="003370F8">
              <w:rPr>
                <w:rFonts w:ascii="Tahoma" w:hAnsi="Tahoma" w:cs="Tahoma"/>
                <w:color w:val="2E74B5" w:themeColor="accent5" w:themeShade="BF"/>
              </w:rPr>
              <w:t xml:space="preserve">Per Mary Ann: calls that ADCES has had with CMS have been very clear that </w:t>
            </w:r>
            <w:r w:rsidRPr="003370F8">
              <w:rPr>
                <w:rFonts w:ascii="Tahoma" w:hAnsi="Tahoma" w:cs="Tahoma"/>
                <w:b/>
                <w:bCs/>
                <w:color w:val="2E74B5" w:themeColor="accent5" w:themeShade="BF"/>
              </w:rPr>
              <w:t>telehealth DSMT furnished in hospital outpatient depts cannot be billed on UB-04 claim form</w:t>
            </w:r>
            <w:r w:rsidRPr="003370F8">
              <w:rPr>
                <w:rFonts w:ascii="Tahoma" w:hAnsi="Tahoma" w:cs="Tahoma"/>
                <w:color w:val="2E74B5" w:themeColor="accent5" w:themeShade="BF"/>
              </w:rPr>
              <w:t>.  Her suggestion: ask your billers/coders if your hospital DSMT telehealth visits can be billed to Medicare on the professional 1500 claim form.</w:t>
            </w:r>
          </w:p>
        </w:tc>
      </w:tr>
      <w:tr w:rsidR="004B6E30" w14:paraId="702AD7AC" w14:textId="77777777" w:rsidTr="00BD4440">
        <w:tc>
          <w:tcPr>
            <w:tcW w:w="2605" w:type="dxa"/>
            <w:vMerge w:val="restart"/>
            <w:shd w:val="clear" w:color="auto" w:fill="F2F2F2" w:themeFill="background1" w:themeFillShade="F2"/>
            <w:vAlign w:val="center"/>
          </w:tcPr>
          <w:p w14:paraId="0C4BF73A" w14:textId="301852C0" w:rsidR="004B6E30" w:rsidRPr="006A5FB6" w:rsidRDefault="00C03DFA" w:rsidP="00C03DFA">
            <w:pPr>
              <w:spacing w:before="40" w:after="40"/>
              <w:rPr>
                <w:rFonts w:ascii="Tahoma" w:hAnsi="Tahoma" w:cs="Tahoma"/>
                <w:b/>
                <w:bCs/>
                <w:color w:val="000000" w:themeColor="text1"/>
              </w:rPr>
            </w:pPr>
            <w:r w:rsidRPr="006A5FB6">
              <w:rPr>
                <w:rFonts w:ascii="Tahoma" w:hAnsi="Tahoma" w:cs="Tahoma"/>
                <w:b/>
                <w:bCs/>
                <w:color w:val="000000" w:themeColor="text1"/>
              </w:rPr>
              <w:t>9.</w:t>
            </w:r>
            <w:r w:rsidR="004B6E30" w:rsidRPr="006A5FB6">
              <w:rPr>
                <w:rFonts w:ascii="Tahoma" w:hAnsi="Tahoma" w:cs="Tahoma"/>
                <w:b/>
                <w:bCs/>
                <w:color w:val="000000" w:themeColor="text1"/>
              </w:rPr>
              <w:t>Approved sites to receive and provide Medicare DSMT / MNT Telehealth</w:t>
            </w:r>
          </w:p>
        </w:tc>
        <w:tc>
          <w:tcPr>
            <w:tcW w:w="1980" w:type="dxa"/>
            <w:shd w:val="clear" w:color="auto" w:fill="auto"/>
            <w:vAlign w:val="center"/>
          </w:tcPr>
          <w:p w14:paraId="595823BE" w14:textId="02CF2142" w:rsidR="004B6E30" w:rsidRDefault="004B6E30" w:rsidP="004B6E30">
            <w:pPr>
              <w:spacing w:before="40" w:after="40"/>
              <w:rPr>
                <w:rFonts w:ascii="Tahoma" w:hAnsi="Tahoma" w:cs="Tahoma"/>
                <w:color w:val="000000" w:themeColor="text1"/>
              </w:rPr>
            </w:pPr>
            <w:r>
              <w:rPr>
                <w:rFonts w:ascii="Tahoma" w:hAnsi="Tahoma" w:cs="Tahoma"/>
                <w:color w:val="000000" w:themeColor="text1"/>
              </w:rPr>
              <w:t xml:space="preserve">Various limitations </w:t>
            </w:r>
          </w:p>
        </w:tc>
        <w:tc>
          <w:tcPr>
            <w:tcW w:w="8280" w:type="dxa"/>
            <w:shd w:val="clear" w:color="auto" w:fill="auto"/>
          </w:tcPr>
          <w:p w14:paraId="533A6387"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Beneficiary:</w:t>
            </w:r>
          </w:p>
          <w:p w14:paraId="0E30034B" w14:textId="77777777" w:rsidR="004B6E30" w:rsidRDefault="004B6E30" w:rsidP="004B6E30">
            <w:pPr>
              <w:pStyle w:val="ListParagraph"/>
              <w:numPr>
                <w:ilvl w:val="0"/>
                <w:numId w:val="12"/>
              </w:numPr>
              <w:spacing w:before="40" w:after="40"/>
              <w:rPr>
                <w:rFonts w:ascii="Tahoma" w:hAnsi="Tahoma" w:cs="Tahoma"/>
                <w:color w:val="000000" w:themeColor="text1"/>
              </w:rPr>
            </w:pPr>
            <w:r w:rsidRPr="00A3587F">
              <w:rPr>
                <w:rFonts w:ascii="Tahoma" w:hAnsi="Tahoma" w:cs="Tahoma"/>
                <w:color w:val="000000" w:themeColor="text1"/>
              </w:rPr>
              <w:t>Telehealth DSMT/MNT services may be provided regardless of where beneficiary is located geographically during visit</w:t>
            </w:r>
          </w:p>
          <w:p w14:paraId="2560084A" w14:textId="62FB09AB" w:rsidR="004B6E30" w:rsidRPr="00A3587F" w:rsidRDefault="004B6E30" w:rsidP="004B6E30">
            <w:pPr>
              <w:pStyle w:val="ListParagraph"/>
              <w:numPr>
                <w:ilvl w:val="0"/>
                <w:numId w:val="12"/>
              </w:numPr>
              <w:spacing w:before="40" w:after="40"/>
              <w:rPr>
                <w:rFonts w:ascii="Tahoma" w:hAnsi="Tahoma" w:cs="Tahoma"/>
                <w:color w:val="000000" w:themeColor="text1"/>
              </w:rPr>
            </w:pPr>
            <w:r w:rsidRPr="00A3587F">
              <w:rPr>
                <w:rFonts w:ascii="Tahoma" w:hAnsi="Tahoma" w:cs="Tahoma"/>
                <w:color w:val="000000" w:themeColor="text1"/>
              </w:rPr>
              <w:t>Beneficiary’s home has been added as an Originating Site</w:t>
            </w:r>
          </w:p>
        </w:tc>
      </w:tr>
      <w:tr w:rsidR="004B6E30" w14:paraId="5EAB097B" w14:textId="77777777" w:rsidTr="00BD4440">
        <w:tc>
          <w:tcPr>
            <w:tcW w:w="2605" w:type="dxa"/>
            <w:vMerge/>
            <w:shd w:val="clear" w:color="auto" w:fill="F2F2F2" w:themeFill="background1" w:themeFillShade="F2"/>
            <w:vAlign w:val="center"/>
          </w:tcPr>
          <w:p w14:paraId="554B806F" w14:textId="77777777" w:rsidR="004B6E30" w:rsidRPr="006A5FB6" w:rsidRDefault="004B6E30" w:rsidP="00C03DFA">
            <w:pPr>
              <w:pStyle w:val="ListParagraph"/>
              <w:numPr>
                <w:ilvl w:val="0"/>
                <w:numId w:val="2"/>
              </w:numPr>
              <w:spacing w:before="40" w:after="40"/>
              <w:ind w:left="347"/>
              <w:rPr>
                <w:rFonts w:ascii="Tahoma" w:hAnsi="Tahoma" w:cs="Tahoma"/>
                <w:b/>
                <w:bCs/>
                <w:color w:val="000000" w:themeColor="text1"/>
              </w:rPr>
            </w:pPr>
          </w:p>
        </w:tc>
        <w:tc>
          <w:tcPr>
            <w:tcW w:w="1980" w:type="dxa"/>
            <w:shd w:val="clear" w:color="auto" w:fill="auto"/>
            <w:vAlign w:val="center"/>
          </w:tcPr>
          <w:p w14:paraId="16C57C93"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Excluded:</w:t>
            </w:r>
          </w:p>
          <w:p w14:paraId="13033327" w14:textId="77777777" w:rsidR="004B6E30" w:rsidRDefault="004B6E30" w:rsidP="004B6E30">
            <w:pPr>
              <w:pStyle w:val="ListParagraph"/>
              <w:numPr>
                <w:ilvl w:val="0"/>
                <w:numId w:val="14"/>
              </w:numPr>
              <w:spacing w:before="40" w:after="40"/>
              <w:ind w:left="264" w:hanging="180"/>
              <w:rPr>
                <w:rFonts w:ascii="Tahoma" w:hAnsi="Tahoma" w:cs="Tahoma"/>
                <w:color w:val="000000" w:themeColor="text1"/>
              </w:rPr>
            </w:pPr>
            <w:r>
              <w:rPr>
                <w:rFonts w:ascii="Tahoma" w:hAnsi="Tahoma" w:cs="Tahoma"/>
                <w:color w:val="000000" w:themeColor="text1"/>
              </w:rPr>
              <w:t>Independent renal dialysis facilities</w:t>
            </w:r>
          </w:p>
          <w:p w14:paraId="4C8B08C0" w14:textId="311DF94C" w:rsidR="004B6E30" w:rsidRPr="00D70DD5" w:rsidRDefault="004B6E30" w:rsidP="004B6E30">
            <w:pPr>
              <w:pStyle w:val="ListParagraph"/>
              <w:numPr>
                <w:ilvl w:val="0"/>
                <w:numId w:val="14"/>
              </w:numPr>
              <w:spacing w:before="40" w:after="40"/>
              <w:ind w:left="264" w:hanging="180"/>
              <w:rPr>
                <w:rFonts w:ascii="Tahoma" w:hAnsi="Tahoma" w:cs="Tahoma"/>
                <w:color w:val="000000" w:themeColor="text1"/>
              </w:rPr>
            </w:pPr>
            <w:r>
              <w:rPr>
                <w:rFonts w:ascii="Tahoma" w:hAnsi="Tahoma" w:cs="Tahoma"/>
                <w:color w:val="000000" w:themeColor="text1"/>
              </w:rPr>
              <w:t>Pharmacies</w:t>
            </w:r>
          </w:p>
        </w:tc>
        <w:tc>
          <w:tcPr>
            <w:tcW w:w="8280" w:type="dxa"/>
            <w:shd w:val="clear" w:color="auto" w:fill="auto"/>
          </w:tcPr>
          <w:p w14:paraId="53E36D22" w14:textId="1699093D" w:rsidR="004B6E30" w:rsidRDefault="004B6E30" w:rsidP="004B6E30">
            <w:pPr>
              <w:spacing w:before="40" w:after="40"/>
              <w:rPr>
                <w:rFonts w:ascii="Tahoma" w:hAnsi="Tahoma" w:cs="Tahoma"/>
                <w:color w:val="000000" w:themeColor="text1"/>
              </w:rPr>
            </w:pPr>
            <w:r>
              <w:rPr>
                <w:rFonts w:ascii="Tahoma" w:hAnsi="Tahoma" w:cs="Tahoma"/>
                <w:color w:val="000000" w:themeColor="text1"/>
              </w:rPr>
              <w:t>Diabetes Educator and RDN Distant Sites now include:</w:t>
            </w:r>
          </w:p>
          <w:p w14:paraId="5B8DAB14" w14:textId="2B688EEC" w:rsidR="004B6E30" w:rsidRDefault="004B6E30" w:rsidP="004B6E30">
            <w:pPr>
              <w:pStyle w:val="ListParagraph"/>
              <w:numPr>
                <w:ilvl w:val="0"/>
                <w:numId w:val="13"/>
              </w:numPr>
              <w:spacing w:before="40" w:after="40"/>
              <w:rPr>
                <w:rFonts w:ascii="Tahoma" w:hAnsi="Tahoma" w:cs="Tahoma"/>
                <w:color w:val="000000" w:themeColor="text1"/>
                <w:sz w:val="20"/>
                <w:szCs w:val="20"/>
              </w:rPr>
            </w:pPr>
            <w:r w:rsidRPr="00CA2A26">
              <w:rPr>
                <w:rFonts w:ascii="Tahoma" w:hAnsi="Tahoma" w:cs="Tahoma"/>
                <w:color w:val="000000" w:themeColor="text1"/>
                <w:sz w:val="20"/>
                <w:szCs w:val="20"/>
                <w:shd w:val="clear" w:color="auto" w:fill="C5E0B3" w:themeFill="accent6" w:themeFillTint="66"/>
              </w:rPr>
              <w:t>Rural Health Clinics</w:t>
            </w:r>
            <w:r w:rsidR="00CA2A26">
              <w:rPr>
                <w:rFonts w:ascii="Tahoma" w:hAnsi="Tahoma" w:cs="Tahoma"/>
                <w:color w:val="000000" w:themeColor="text1"/>
                <w:sz w:val="20"/>
                <w:szCs w:val="20"/>
              </w:rPr>
              <w:t xml:space="preserve"> (RHCs)</w:t>
            </w:r>
            <w:r>
              <w:rPr>
                <w:rFonts w:ascii="Tahoma" w:hAnsi="Tahoma" w:cs="Tahoma"/>
                <w:color w:val="000000" w:themeColor="text1"/>
                <w:sz w:val="20"/>
                <w:szCs w:val="20"/>
              </w:rPr>
              <w:t>:</w:t>
            </w:r>
          </w:p>
          <w:p w14:paraId="23F47D84" w14:textId="0301076A" w:rsidR="004B6E30" w:rsidRDefault="004B6E30" w:rsidP="004B6E30">
            <w:pPr>
              <w:pStyle w:val="ListParagraph"/>
              <w:numPr>
                <w:ilvl w:val="1"/>
                <w:numId w:val="13"/>
              </w:numPr>
              <w:spacing w:before="40" w:after="40"/>
              <w:ind w:left="1145"/>
              <w:rPr>
                <w:rFonts w:ascii="Tahoma" w:hAnsi="Tahoma" w:cs="Tahoma"/>
                <w:color w:val="000000" w:themeColor="text1"/>
                <w:sz w:val="20"/>
                <w:szCs w:val="20"/>
              </w:rPr>
            </w:pPr>
            <w:r>
              <w:rPr>
                <w:rFonts w:ascii="Tahoma" w:hAnsi="Tahoma" w:cs="Tahoma"/>
                <w:color w:val="000000" w:themeColor="text1"/>
                <w:sz w:val="20"/>
                <w:szCs w:val="20"/>
              </w:rPr>
              <w:t>Per CMS: “Note that the provision of these services by RDs or nutritional professionals might be considered ‘incident to services’ in the RHC setting, provided all applicable conditions are met. However, they do not constitute an RHC visit, in and of themselves.”</w:t>
            </w:r>
          </w:p>
          <w:p w14:paraId="59861106" w14:textId="765E1933" w:rsidR="004B6E30" w:rsidRDefault="004B6E30" w:rsidP="004B6E30">
            <w:pPr>
              <w:pStyle w:val="ListParagraph"/>
              <w:numPr>
                <w:ilvl w:val="1"/>
                <w:numId w:val="13"/>
              </w:numPr>
              <w:spacing w:before="40" w:after="40"/>
              <w:ind w:left="1145"/>
              <w:rPr>
                <w:rFonts w:ascii="Tahoma" w:hAnsi="Tahoma" w:cs="Tahoma"/>
                <w:color w:val="000000" w:themeColor="text1"/>
                <w:sz w:val="20"/>
                <w:szCs w:val="20"/>
              </w:rPr>
            </w:pPr>
            <w:r>
              <w:rPr>
                <w:rFonts w:ascii="Tahoma" w:hAnsi="Tahoma" w:cs="Tahoma"/>
                <w:color w:val="000000" w:themeColor="text1"/>
                <w:sz w:val="20"/>
                <w:szCs w:val="20"/>
              </w:rPr>
              <w:t>Translation: RDN furnishes MNT and RHC puts cost of on cost report.</w:t>
            </w:r>
          </w:p>
          <w:p w14:paraId="0BBAB746" w14:textId="5A6AC97E" w:rsidR="004B6E30" w:rsidRDefault="004B6E30" w:rsidP="004B6E30">
            <w:pPr>
              <w:pStyle w:val="ListParagraph"/>
              <w:numPr>
                <w:ilvl w:val="0"/>
                <w:numId w:val="13"/>
              </w:numPr>
              <w:spacing w:before="40" w:after="40"/>
              <w:rPr>
                <w:rFonts w:ascii="Tahoma" w:hAnsi="Tahoma" w:cs="Tahoma"/>
                <w:color w:val="000000" w:themeColor="text1"/>
                <w:sz w:val="20"/>
                <w:szCs w:val="20"/>
              </w:rPr>
            </w:pPr>
            <w:r w:rsidRPr="00CA2A26">
              <w:rPr>
                <w:rFonts w:ascii="Tahoma" w:hAnsi="Tahoma" w:cs="Tahoma"/>
                <w:color w:val="000000" w:themeColor="text1"/>
                <w:sz w:val="20"/>
                <w:szCs w:val="20"/>
                <w:shd w:val="clear" w:color="auto" w:fill="FFE599" w:themeFill="accent4" w:themeFillTint="66"/>
              </w:rPr>
              <w:t>Federally Qualified Health Centers</w:t>
            </w:r>
            <w:r>
              <w:rPr>
                <w:rFonts w:ascii="Tahoma" w:hAnsi="Tahoma" w:cs="Tahoma"/>
                <w:color w:val="000000" w:themeColor="text1"/>
                <w:sz w:val="20"/>
                <w:szCs w:val="20"/>
              </w:rPr>
              <w:t xml:space="preserve"> </w:t>
            </w:r>
            <w:r w:rsidR="00CA2A26">
              <w:rPr>
                <w:rFonts w:ascii="Tahoma" w:hAnsi="Tahoma" w:cs="Tahoma"/>
                <w:color w:val="000000" w:themeColor="text1"/>
                <w:sz w:val="20"/>
                <w:szCs w:val="20"/>
              </w:rPr>
              <w:t xml:space="preserve">(FQHC) </w:t>
            </w:r>
            <w:r>
              <w:rPr>
                <w:rFonts w:ascii="Tahoma" w:hAnsi="Tahoma" w:cs="Tahoma"/>
                <w:color w:val="000000" w:themeColor="text1"/>
                <w:sz w:val="20"/>
                <w:szCs w:val="20"/>
              </w:rPr>
              <w:t>– as distant sites (new during pandemic) and originating sites:</w:t>
            </w:r>
          </w:p>
          <w:p w14:paraId="3DEF0EE2" w14:textId="77777777" w:rsidR="004B6E30" w:rsidRDefault="004B6E30" w:rsidP="004B6E30">
            <w:pPr>
              <w:pStyle w:val="ListParagraph"/>
              <w:numPr>
                <w:ilvl w:val="1"/>
                <w:numId w:val="13"/>
              </w:numPr>
              <w:spacing w:before="40" w:after="40"/>
              <w:ind w:left="1145"/>
              <w:rPr>
                <w:rFonts w:ascii="Tahoma" w:hAnsi="Tahoma" w:cs="Tahoma"/>
                <w:color w:val="000000" w:themeColor="text1"/>
                <w:sz w:val="20"/>
                <w:szCs w:val="20"/>
              </w:rPr>
            </w:pPr>
            <w:r>
              <w:rPr>
                <w:rFonts w:ascii="Tahoma" w:hAnsi="Tahoma" w:cs="Tahoma"/>
                <w:color w:val="000000" w:themeColor="text1"/>
                <w:sz w:val="20"/>
                <w:szCs w:val="20"/>
              </w:rPr>
              <w:t>DSMT and MNT are considered ‘medical visits’</w:t>
            </w:r>
          </w:p>
          <w:p w14:paraId="7817DCEA" w14:textId="77777777" w:rsidR="004B6E30" w:rsidRDefault="004B6E30" w:rsidP="004B6E30">
            <w:pPr>
              <w:pStyle w:val="ListParagraph"/>
              <w:numPr>
                <w:ilvl w:val="1"/>
                <w:numId w:val="13"/>
              </w:numPr>
              <w:spacing w:before="40" w:after="40"/>
              <w:ind w:left="1145"/>
              <w:rPr>
                <w:rFonts w:ascii="Tahoma" w:hAnsi="Tahoma" w:cs="Tahoma"/>
                <w:color w:val="000000" w:themeColor="text1"/>
                <w:sz w:val="20"/>
                <w:szCs w:val="20"/>
              </w:rPr>
            </w:pPr>
            <w:r>
              <w:rPr>
                <w:rFonts w:ascii="Tahoma" w:hAnsi="Tahoma" w:cs="Tahoma"/>
                <w:color w:val="000000" w:themeColor="text1"/>
                <w:sz w:val="20"/>
                <w:szCs w:val="20"/>
              </w:rPr>
              <w:t xml:space="preserve">Medical visit + DSMT or MNT visit on same day are </w:t>
            </w:r>
            <w:r w:rsidRPr="00CA2A26">
              <w:rPr>
                <w:rFonts w:ascii="Tahoma" w:hAnsi="Tahoma" w:cs="Tahoma"/>
                <w:b/>
                <w:bCs/>
                <w:i/>
                <w:iCs/>
                <w:color w:val="000000" w:themeColor="text1"/>
                <w:sz w:val="20"/>
                <w:szCs w:val="20"/>
              </w:rPr>
              <w:t>not</w:t>
            </w:r>
            <w:r>
              <w:rPr>
                <w:rFonts w:ascii="Tahoma" w:hAnsi="Tahoma" w:cs="Tahoma"/>
                <w:color w:val="000000" w:themeColor="text1"/>
                <w:sz w:val="20"/>
                <w:szCs w:val="20"/>
              </w:rPr>
              <w:t xml:space="preserve"> payable</w:t>
            </w:r>
          </w:p>
          <w:p w14:paraId="79A50E58" w14:textId="77777777" w:rsidR="004B6E30" w:rsidRDefault="004B6E30" w:rsidP="004B6E30">
            <w:pPr>
              <w:pStyle w:val="ListParagraph"/>
              <w:numPr>
                <w:ilvl w:val="1"/>
                <w:numId w:val="13"/>
              </w:numPr>
              <w:spacing w:before="40" w:after="40"/>
              <w:ind w:left="1145"/>
              <w:rPr>
                <w:rFonts w:ascii="Tahoma" w:hAnsi="Tahoma" w:cs="Tahoma"/>
                <w:color w:val="000000" w:themeColor="text1"/>
                <w:sz w:val="20"/>
                <w:szCs w:val="20"/>
              </w:rPr>
            </w:pPr>
            <w:r>
              <w:rPr>
                <w:rFonts w:ascii="Tahoma" w:hAnsi="Tahoma" w:cs="Tahoma"/>
                <w:color w:val="000000" w:themeColor="text1"/>
                <w:sz w:val="20"/>
                <w:szCs w:val="20"/>
              </w:rPr>
              <w:t>But, behavioral/mental health visit + DSMT or MNT visit on same dare are payable</w:t>
            </w:r>
          </w:p>
          <w:p w14:paraId="699C0385" w14:textId="4FDA02AA" w:rsidR="004B6E30" w:rsidRDefault="004B6E30" w:rsidP="004B6E30">
            <w:pPr>
              <w:pStyle w:val="ListParagraph"/>
              <w:numPr>
                <w:ilvl w:val="1"/>
                <w:numId w:val="13"/>
              </w:numPr>
              <w:spacing w:before="40" w:after="40"/>
              <w:ind w:left="1145"/>
              <w:rPr>
                <w:rFonts w:ascii="Tahoma" w:hAnsi="Tahoma" w:cs="Tahoma"/>
                <w:color w:val="000000" w:themeColor="text1"/>
                <w:sz w:val="20"/>
                <w:szCs w:val="20"/>
              </w:rPr>
            </w:pPr>
            <w:r>
              <w:rPr>
                <w:rFonts w:ascii="Tahoma" w:hAnsi="Tahoma" w:cs="Tahoma"/>
                <w:color w:val="000000" w:themeColor="text1"/>
                <w:sz w:val="20"/>
                <w:szCs w:val="20"/>
              </w:rPr>
              <w:t>Only individual DSMT and MNT are payable (same as pre-COVID-19)</w:t>
            </w:r>
          </w:p>
          <w:p w14:paraId="0CDB9335" w14:textId="27F1F12F" w:rsidR="004B6E30" w:rsidRPr="00FC36CB" w:rsidRDefault="004B6E30" w:rsidP="004B6E30">
            <w:pPr>
              <w:spacing w:before="40" w:after="40"/>
              <w:rPr>
                <w:rFonts w:ascii="Tahoma" w:hAnsi="Tahoma" w:cs="Tahoma"/>
                <w:color w:val="000000" w:themeColor="text1"/>
                <w:sz w:val="20"/>
                <w:szCs w:val="20"/>
              </w:rPr>
            </w:pPr>
            <w:r>
              <w:rPr>
                <w:rFonts w:ascii="Tahoma" w:hAnsi="Tahoma" w:cs="Tahoma"/>
                <w:color w:val="000000" w:themeColor="text1"/>
                <w:sz w:val="20"/>
                <w:szCs w:val="20"/>
              </w:rPr>
              <w:t xml:space="preserve">Still Excluded: Independent renal dialysis facilities and pharmacies </w:t>
            </w:r>
          </w:p>
        </w:tc>
      </w:tr>
      <w:tr w:rsidR="004B6E30" w14:paraId="27A8EF7E" w14:textId="77777777" w:rsidTr="00BD4440">
        <w:tc>
          <w:tcPr>
            <w:tcW w:w="2605" w:type="dxa"/>
            <w:vMerge w:val="restart"/>
            <w:shd w:val="clear" w:color="auto" w:fill="F2F2F2" w:themeFill="background1" w:themeFillShade="F2"/>
            <w:vAlign w:val="center"/>
          </w:tcPr>
          <w:p w14:paraId="41F4A011" w14:textId="18E360B3" w:rsidR="004B6E30" w:rsidRPr="006A5FB6" w:rsidRDefault="00C03DFA" w:rsidP="00C03DFA">
            <w:pPr>
              <w:spacing w:before="40" w:after="40"/>
              <w:rPr>
                <w:rFonts w:ascii="Tahoma" w:hAnsi="Tahoma" w:cs="Tahoma"/>
                <w:b/>
                <w:bCs/>
                <w:color w:val="000000" w:themeColor="text1"/>
              </w:rPr>
            </w:pPr>
            <w:r w:rsidRPr="006A5FB6">
              <w:rPr>
                <w:rFonts w:ascii="Tahoma" w:hAnsi="Tahoma" w:cs="Tahoma"/>
                <w:b/>
                <w:bCs/>
                <w:color w:val="000000" w:themeColor="text1"/>
              </w:rPr>
              <w:t>10.</w:t>
            </w:r>
            <w:r w:rsidR="00617AD2">
              <w:rPr>
                <w:rFonts w:ascii="Tahoma" w:hAnsi="Tahoma" w:cs="Tahoma"/>
                <w:b/>
                <w:bCs/>
                <w:color w:val="000000" w:themeColor="text1"/>
              </w:rPr>
              <w:t xml:space="preserve"> </w:t>
            </w:r>
            <w:r w:rsidR="004B6E30" w:rsidRPr="00617AD2">
              <w:rPr>
                <w:rFonts w:ascii="Tahoma" w:hAnsi="Tahoma" w:cs="Tahoma"/>
                <w:b/>
                <w:bCs/>
                <w:color w:val="538135" w:themeColor="accent6" w:themeShade="BF"/>
              </w:rPr>
              <w:t>Procedure code modifiers</w:t>
            </w:r>
          </w:p>
        </w:tc>
        <w:tc>
          <w:tcPr>
            <w:tcW w:w="1980" w:type="dxa"/>
            <w:vMerge w:val="restart"/>
            <w:shd w:val="clear" w:color="auto" w:fill="auto"/>
            <w:vAlign w:val="center"/>
          </w:tcPr>
          <w:p w14:paraId="60AD9573" w14:textId="183CBB54" w:rsidR="004B6E30" w:rsidRDefault="004B6E30" w:rsidP="004B6E30">
            <w:pPr>
              <w:spacing w:before="40" w:after="40"/>
              <w:rPr>
                <w:rFonts w:ascii="Tahoma" w:hAnsi="Tahoma" w:cs="Tahoma"/>
                <w:color w:val="000000" w:themeColor="text1"/>
              </w:rPr>
            </w:pPr>
          </w:p>
        </w:tc>
        <w:tc>
          <w:tcPr>
            <w:tcW w:w="8280" w:type="dxa"/>
            <w:shd w:val="clear" w:color="auto" w:fill="auto"/>
          </w:tcPr>
          <w:p w14:paraId="0F721B29" w14:textId="77777777" w:rsidR="004B6E30" w:rsidRPr="00E60F6D" w:rsidRDefault="004B6E30" w:rsidP="004B6E30">
            <w:pPr>
              <w:spacing w:before="40" w:after="40"/>
              <w:rPr>
                <w:rFonts w:ascii="Tahoma" w:hAnsi="Tahoma" w:cs="Tahoma"/>
                <w:color w:val="000000" w:themeColor="text1"/>
              </w:rPr>
            </w:pPr>
            <w:r w:rsidRPr="00E60F6D">
              <w:rPr>
                <w:rFonts w:ascii="Tahoma" w:hAnsi="Tahoma" w:cs="Tahoma"/>
                <w:color w:val="000000" w:themeColor="text1"/>
              </w:rPr>
              <w:t>On 1500 professional claim and hospital UB-04 claim:</w:t>
            </w:r>
          </w:p>
          <w:p w14:paraId="7E4B3E7B" w14:textId="6B49ED29" w:rsidR="004B6E30" w:rsidRPr="001F777C" w:rsidRDefault="004B6E30" w:rsidP="004B6E30">
            <w:pPr>
              <w:pStyle w:val="ListParagraph"/>
              <w:numPr>
                <w:ilvl w:val="0"/>
                <w:numId w:val="15"/>
              </w:numPr>
              <w:spacing w:before="40" w:after="40"/>
              <w:ind w:left="695"/>
              <w:rPr>
                <w:rFonts w:ascii="Tahoma" w:hAnsi="Tahoma" w:cs="Tahoma"/>
                <w:color w:val="000000" w:themeColor="text1"/>
              </w:rPr>
            </w:pPr>
            <w:r>
              <w:rPr>
                <w:rFonts w:ascii="Tahoma" w:hAnsi="Tahoma" w:cs="Tahoma"/>
                <w:color w:val="000000" w:themeColor="text1"/>
              </w:rPr>
              <w:t xml:space="preserve">Add </w:t>
            </w:r>
            <w:r w:rsidRPr="00617AD2">
              <w:rPr>
                <w:rFonts w:ascii="Tahoma" w:hAnsi="Tahoma" w:cs="Tahoma"/>
                <w:b/>
                <w:bCs/>
                <w:color w:val="538135" w:themeColor="accent6" w:themeShade="BF"/>
              </w:rPr>
              <w:t>modifier</w:t>
            </w:r>
            <w:r>
              <w:rPr>
                <w:rFonts w:ascii="Tahoma" w:hAnsi="Tahoma" w:cs="Tahoma"/>
                <w:color w:val="000000" w:themeColor="text1"/>
              </w:rPr>
              <w:t xml:space="preserve"> “</w:t>
            </w:r>
            <w:r w:rsidRPr="00617AD2">
              <w:rPr>
                <w:rFonts w:ascii="Tahoma" w:hAnsi="Tahoma" w:cs="Tahoma"/>
                <w:b/>
                <w:bCs/>
                <w:color w:val="538135" w:themeColor="accent6" w:themeShade="BF"/>
              </w:rPr>
              <w:t>95</w:t>
            </w:r>
            <w:r>
              <w:rPr>
                <w:rFonts w:ascii="Tahoma" w:hAnsi="Tahoma" w:cs="Tahoma"/>
                <w:color w:val="000000" w:themeColor="text1"/>
              </w:rPr>
              <w:t xml:space="preserve">” to procedure code </w:t>
            </w:r>
            <w:r w:rsidR="00CA2A26">
              <w:rPr>
                <w:rFonts w:ascii="Tahoma" w:hAnsi="Tahoma" w:cs="Tahoma"/>
                <w:color w:val="000000" w:themeColor="text1"/>
              </w:rPr>
              <w:t>–</w:t>
            </w:r>
            <w:r>
              <w:rPr>
                <w:rFonts w:ascii="Tahoma" w:hAnsi="Tahoma" w:cs="Tahoma"/>
                <w:color w:val="000000" w:themeColor="text1"/>
              </w:rPr>
              <w:t xml:space="preserve"> </w:t>
            </w:r>
            <w:r w:rsidR="00CA2A26">
              <w:rPr>
                <w:rFonts w:ascii="Tahoma" w:hAnsi="Tahoma" w:cs="Tahoma"/>
                <w:color w:val="000000" w:themeColor="text1"/>
              </w:rPr>
              <w:t>‘</w:t>
            </w:r>
            <w:r w:rsidR="00CA2A26" w:rsidRPr="00CA2A26">
              <w:rPr>
                <w:rFonts w:ascii="Tahoma" w:hAnsi="Tahoma" w:cs="Tahoma"/>
                <w:i/>
                <w:iCs/>
                <w:color w:val="000000" w:themeColor="text1"/>
              </w:rPr>
              <w:t>S</w:t>
            </w:r>
            <w:r w:rsidRPr="001F777C">
              <w:rPr>
                <w:rFonts w:ascii="Tahoma" w:hAnsi="Tahoma" w:cs="Tahoma"/>
                <w:i/>
                <w:iCs/>
                <w:color w:val="000000" w:themeColor="text1"/>
                <w:sz w:val="20"/>
                <w:szCs w:val="20"/>
              </w:rPr>
              <w:t>ynchronous telemedicine service rendered via real-time Interactive audio and video telecommunications system</w:t>
            </w:r>
            <w:r w:rsidR="00CA2A26">
              <w:rPr>
                <w:rFonts w:ascii="Tahoma" w:hAnsi="Tahoma" w:cs="Tahoma"/>
                <w:i/>
                <w:iCs/>
                <w:color w:val="000000" w:themeColor="text1"/>
                <w:sz w:val="20"/>
                <w:szCs w:val="20"/>
              </w:rPr>
              <w:t>’</w:t>
            </w:r>
          </w:p>
        </w:tc>
      </w:tr>
      <w:tr w:rsidR="004B6E30" w14:paraId="35B8AB07" w14:textId="77777777" w:rsidTr="00BD4440">
        <w:trPr>
          <w:trHeight w:val="971"/>
        </w:trPr>
        <w:tc>
          <w:tcPr>
            <w:tcW w:w="2605" w:type="dxa"/>
            <w:vMerge/>
            <w:shd w:val="clear" w:color="auto" w:fill="F2F2F2" w:themeFill="background1" w:themeFillShade="F2"/>
            <w:vAlign w:val="center"/>
          </w:tcPr>
          <w:p w14:paraId="7CEC520C" w14:textId="77777777" w:rsidR="004B6E30" w:rsidRDefault="004B6E30" w:rsidP="00C03DFA">
            <w:pPr>
              <w:pStyle w:val="ListParagraph"/>
              <w:numPr>
                <w:ilvl w:val="0"/>
                <w:numId w:val="2"/>
              </w:numPr>
              <w:spacing w:before="40" w:after="40"/>
              <w:ind w:left="347"/>
              <w:rPr>
                <w:rFonts w:ascii="Tahoma" w:hAnsi="Tahoma" w:cs="Tahoma"/>
                <w:color w:val="000000" w:themeColor="text1"/>
              </w:rPr>
            </w:pPr>
          </w:p>
        </w:tc>
        <w:tc>
          <w:tcPr>
            <w:tcW w:w="1980" w:type="dxa"/>
            <w:vMerge/>
            <w:shd w:val="clear" w:color="auto" w:fill="auto"/>
            <w:vAlign w:val="center"/>
          </w:tcPr>
          <w:p w14:paraId="11147FB6" w14:textId="77777777" w:rsidR="004B6E30" w:rsidRDefault="004B6E30" w:rsidP="004B6E30">
            <w:pPr>
              <w:spacing w:before="40" w:after="40"/>
              <w:rPr>
                <w:rFonts w:ascii="Tahoma" w:hAnsi="Tahoma" w:cs="Tahoma"/>
                <w:color w:val="000000" w:themeColor="text1"/>
              </w:rPr>
            </w:pPr>
          </w:p>
        </w:tc>
        <w:tc>
          <w:tcPr>
            <w:tcW w:w="8280" w:type="dxa"/>
            <w:shd w:val="clear" w:color="auto" w:fill="auto"/>
          </w:tcPr>
          <w:p w14:paraId="60AF29EF"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Critical Access Hospitals Method II</w:t>
            </w:r>
          </w:p>
          <w:p w14:paraId="5A742B94" w14:textId="117599C9" w:rsidR="004B6E30" w:rsidRPr="0075272E" w:rsidRDefault="004B6E30" w:rsidP="004B6E30">
            <w:pPr>
              <w:pStyle w:val="ListParagraph"/>
              <w:numPr>
                <w:ilvl w:val="0"/>
                <w:numId w:val="15"/>
              </w:numPr>
              <w:spacing w:before="40" w:after="40"/>
              <w:ind w:left="694"/>
              <w:rPr>
                <w:rFonts w:ascii="Tahoma" w:hAnsi="Tahoma" w:cs="Tahoma"/>
                <w:color w:val="000000" w:themeColor="text1"/>
              </w:rPr>
            </w:pPr>
            <w:r>
              <w:rPr>
                <w:rFonts w:ascii="Tahoma" w:hAnsi="Tahoma" w:cs="Tahoma"/>
                <w:color w:val="000000" w:themeColor="text1"/>
              </w:rPr>
              <w:t xml:space="preserve">Add </w:t>
            </w:r>
            <w:r w:rsidR="00617AD2" w:rsidRPr="00617AD2">
              <w:rPr>
                <w:rFonts w:ascii="Tahoma" w:hAnsi="Tahoma" w:cs="Tahoma"/>
                <w:b/>
                <w:bCs/>
                <w:color w:val="538135" w:themeColor="accent6" w:themeShade="BF"/>
              </w:rPr>
              <w:t>modifier</w:t>
            </w:r>
            <w:r w:rsidR="00617AD2">
              <w:rPr>
                <w:rFonts w:ascii="Tahoma" w:hAnsi="Tahoma" w:cs="Tahoma"/>
                <w:color w:val="000000" w:themeColor="text1"/>
              </w:rPr>
              <w:t xml:space="preserve"> “</w:t>
            </w:r>
            <w:r w:rsidR="00617AD2" w:rsidRPr="00617AD2">
              <w:rPr>
                <w:rFonts w:ascii="Tahoma" w:hAnsi="Tahoma" w:cs="Tahoma"/>
                <w:b/>
                <w:bCs/>
                <w:color w:val="538135" w:themeColor="accent6" w:themeShade="BF"/>
              </w:rPr>
              <w:t>GT</w:t>
            </w:r>
            <w:r w:rsidR="00617AD2">
              <w:rPr>
                <w:rFonts w:ascii="Tahoma" w:hAnsi="Tahoma" w:cs="Tahoma"/>
                <w:color w:val="000000" w:themeColor="text1"/>
              </w:rPr>
              <w:t xml:space="preserve">” </w:t>
            </w:r>
            <w:r>
              <w:rPr>
                <w:rFonts w:ascii="Tahoma" w:hAnsi="Tahoma" w:cs="Tahoma"/>
                <w:color w:val="000000" w:themeColor="text1"/>
              </w:rPr>
              <w:t xml:space="preserve">on UB-04 claims – </w:t>
            </w:r>
            <w:r w:rsidR="00CA2A26">
              <w:rPr>
                <w:rFonts w:ascii="Tahoma" w:hAnsi="Tahoma" w:cs="Tahoma"/>
                <w:color w:val="000000" w:themeColor="text1"/>
              </w:rPr>
              <w:t>‘</w:t>
            </w:r>
            <w:r w:rsidRPr="001F777C">
              <w:rPr>
                <w:rFonts w:ascii="Tahoma" w:hAnsi="Tahoma" w:cs="Tahoma"/>
                <w:i/>
                <w:iCs/>
                <w:color w:val="000000" w:themeColor="text1"/>
                <w:sz w:val="20"/>
                <w:szCs w:val="20"/>
              </w:rPr>
              <w:t>Via interactive audio and video telecommunications system</w:t>
            </w:r>
            <w:r w:rsidR="00CA2A26">
              <w:rPr>
                <w:rFonts w:ascii="Tahoma" w:hAnsi="Tahoma" w:cs="Tahoma"/>
                <w:i/>
                <w:iCs/>
                <w:color w:val="000000" w:themeColor="text1"/>
                <w:sz w:val="20"/>
                <w:szCs w:val="20"/>
              </w:rPr>
              <w:t>’</w:t>
            </w:r>
          </w:p>
        </w:tc>
      </w:tr>
      <w:tr w:rsidR="004B6E30" w14:paraId="5AD5A91A" w14:textId="77777777" w:rsidTr="00C03DFA">
        <w:trPr>
          <w:trHeight w:val="530"/>
        </w:trPr>
        <w:tc>
          <w:tcPr>
            <w:tcW w:w="2605" w:type="dxa"/>
            <w:shd w:val="clear" w:color="auto" w:fill="808080" w:themeFill="background1" w:themeFillShade="80"/>
            <w:vAlign w:val="center"/>
          </w:tcPr>
          <w:p w14:paraId="44C0D8A6" w14:textId="6AE19AAE" w:rsidR="004B6E30" w:rsidRPr="00455FF4" w:rsidRDefault="004B6E30" w:rsidP="004B6E30">
            <w:pPr>
              <w:spacing w:before="40" w:after="40"/>
              <w:jc w:val="center"/>
              <w:rPr>
                <w:rFonts w:ascii="Tahoma" w:hAnsi="Tahoma" w:cs="Tahoma"/>
                <w:color w:val="000000" w:themeColor="text1"/>
              </w:rPr>
            </w:pPr>
            <w:r w:rsidRPr="00455FF4">
              <w:rPr>
                <w:rFonts w:ascii="Tahoma" w:hAnsi="Tahoma" w:cs="Tahoma"/>
                <w:b/>
                <w:bCs/>
                <w:color w:val="FFFFFF" w:themeColor="background1"/>
              </w:rPr>
              <w:lastRenderedPageBreak/>
              <w:t>MNT / DSMT telehealth provisions</w:t>
            </w:r>
          </w:p>
        </w:tc>
        <w:tc>
          <w:tcPr>
            <w:tcW w:w="1980" w:type="dxa"/>
            <w:shd w:val="clear" w:color="auto" w:fill="808080" w:themeFill="background1" w:themeFillShade="80"/>
            <w:vAlign w:val="center"/>
          </w:tcPr>
          <w:p w14:paraId="35443E5C" w14:textId="6BF7ECAF" w:rsidR="004B6E30" w:rsidRDefault="004B6E30" w:rsidP="004B6E30">
            <w:pPr>
              <w:spacing w:before="40" w:after="40"/>
              <w:jc w:val="center"/>
              <w:rPr>
                <w:rFonts w:ascii="Tahoma" w:hAnsi="Tahoma" w:cs="Tahoma"/>
                <w:color w:val="000000" w:themeColor="text1"/>
              </w:rPr>
            </w:pPr>
            <w:r w:rsidRPr="00092046">
              <w:rPr>
                <w:rFonts w:ascii="Tahoma" w:hAnsi="Tahoma" w:cs="Tahoma"/>
                <w:b/>
                <w:bCs/>
                <w:color w:val="FFFFFF" w:themeColor="background1"/>
              </w:rPr>
              <w:t>Pre-COVID Requirements</w:t>
            </w:r>
          </w:p>
        </w:tc>
        <w:tc>
          <w:tcPr>
            <w:tcW w:w="8280" w:type="dxa"/>
            <w:shd w:val="clear" w:color="auto" w:fill="808080" w:themeFill="background1" w:themeFillShade="80"/>
            <w:vAlign w:val="center"/>
          </w:tcPr>
          <w:p w14:paraId="16191209" w14:textId="213FEFEF" w:rsidR="004B6E30" w:rsidRDefault="004B6E30" w:rsidP="004B6E30">
            <w:pPr>
              <w:spacing w:before="40" w:after="40"/>
              <w:jc w:val="center"/>
              <w:rPr>
                <w:rFonts w:ascii="Tahoma" w:hAnsi="Tahoma" w:cs="Tahoma"/>
                <w:color w:val="000000" w:themeColor="text1"/>
              </w:rPr>
            </w:pPr>
            <w:r>
              <w:rPr>
                <w:rFonts w:ascii="Tahoma" w:hAnsi="Tahoma" w:cs="Tahoma"/>
                <w:b/>
                <w:bCs/>
                <w:color w:val="FFFFFF" w:themeColor="background1"/>
              </w:rPr>
              <w:t>COVID-19 Waivers – new provisions</w:t>
            </w:r>
            <w:r w:rsidRPr="00092046">
              <w:rPr>
                <w:rFonts w:ascii="Tahoma" w:hAnsi="Tahoma" w:cs="Tahoma"/>
                <w:b/>
                <w:bCs/>
                <w:color w:val="FFFFFF" w:themeColor="background1"/>
              </w:rPr>
              <w:t xml:space="preserve"> during COVID-19 Emergency</w:t>
            </w:r>
          </w:p>
        </w:tc>
      </w:tr>
      <w:tr w:rsidR="004B6E30" w14:paraId="2E6FB790" w14:textId="77777777" w:rsidTr="00BD4440">
        <w:trPr>
          <w:trHeight w:val="971"/>
        </w:trPr>
        <w:tc>
          <w:tcPr>
            <w:tcW w:w="2605" w:type="dxa"/>
            <w:shd w:val="clear" w:color="auto" w:fill="F2F2F2" w:themeFill="background1" w:themeFillShade="F2"/>
            <w:vAlign w:val="center"/>
          </w:tcPr>
          <w:p w14:paraId="19F2E74E" w14:textId="66017A22" w:rsidR="004B6E30" w:rsidRPr="006A5FB6" w:rsidRDefault="00C03DFA" w:rsidP="00C03DFA">
            <w:pPr>
              <w:spacing w:before="40" w:after="40" w:line="276" w:lineRule="auto"/>
              <w:rPr>
                <w:rFonts w:ascii="Tahoma" w:hAnsi="Tahoma" w:cs="Tahoma"/>
                <w:b/>
                <w:bCs/>
                <w:color w:val="000000" w:themeColor="text1"/>
              </w:rPr>
            </w:pPr>
            <w:r w:rsidRPr="006A5FB6">
              <w:rPr>
                <w:rFonts w:ascii="Tahoma" w:hAnsi="Tahoma" w:cs="Tahoma"/>
                <w:b/>
                <w:bCs/>
                <w:color w:val="000000" w:themeColor="text1"/>
              </w:rPr>
              <w:t>11.</w:t>
            </w:r>
            <w:r w:rsidR="00617AD2">
              <w:rPr>
                <w:rFonts w:ascii="Tahoma" w:hAnsi="Tahoma" w:cs="Tahoma"/>
                <w:b/>
                <w:bCs/>
                <w:color w:val="000000" w:themeColor="text1"/>
              </w:rPr>
              <w:t xml:space="preserve"> </w:t>
            </w:r>
            <w:r w:rsidR="004B6E30" w:rsidRPr="006A5FB6">
              <w:rPr>
                <w:rFonts w:ascii="Tahoma" w:hAnsi="Tahoma" w:cs="Tahoma"/>
                <w:b/>
                <w:bCs/>
                <w:color w:val="000000" w:themeColor="text1"/>
              </w:rPr>
              <w:t>Place of Service Code on Professional 1500 Claim Form (NOT Hospitals)</w:t>
            </w:r>
          </w:p>
        </w:tc>
        <w:tc>
          <w:tcPr>
            <w:tcW w:w="1980" w:type="dxa"/>
            <w:shd w:val="clear" w:color="auto" w:fill="auto"/>
            <w:vAlign w:val="center"/>
          </w:tcPr>
          <w:p w14:paraId="16A0697E" w14:textId="77777777" w:rsidR="004B6E30" w:rsidRPr="00C03DFA" w:rsidRDefault="004B6E30" w:rsidP="00C03DFA">
            <w:pPr>
              <w:spacing w:before="40" w:after="40" w:line="276" w:lineRule="auto"/>
              <w:rPr>
                <w:rFonts w:ascii="Tahoma" w:hAnsi="Tahoma" w:cs="Tahoma"/>
                <w:color w:val="000000" w:themeColor="text1"/>
              </w:rPr>
            </w:pPr>
          </w:p>
        </w:tc>
        <w:tc>
          <w:tcPr>
            <w:tcW w:w="8280" w:type="dxa"/>
            <w:shd w:val="clear" w:color="auto" w:fill="auto"/>
          </w:tcPr>
          <w:p w14:paraId="087E0FF0" w14:textId="77777777" w:rsidR="004B6E30" w:rsidRPr="00C03DFA" w:rsidRDefault="004B6E30" w:rsidP="00C03DFA">
            <w:pPr>
              <w:spacing w:before="40" w:after="40" w:line="276" w:lineRule="auto"/>
              <w:rPr>
                <w:rFonts w:ascii="Tahoma" w:hAnsi="Tahoma" w:cs="Tahoma"/>
                <w:color w:val="000000" w:themeColor="text1"/>
              </w:rPr>
            </w:pPr>
            <w:r w:rsidRPr="00C03DFA">
              <w:rPr>
                <w:rFonts w:ascii="Tahoma" w:hAnsi="Tahoma" w:cs="Tahoma"/>
                <w:color w:val="000000" w:themeColor="text1"/>
              </w:rPr>
              <w:t>1500 professional claim form (837P):</w:t>
            </w:r>
          </w:p>
          <w:p w14:paraId="3CC0EC12" w14:textId="77777777" w:rsidR="004B6E30" w:rsidRPr="00C03DFA" w:rsidRDefault="004B6E30" w:rsidP="00C03DFA">
            <w:pPr>
              <w:pStyle w:val="ListParagraph"/>
              <w:numPr>
                <w:ilvl w:val="0"/>
                <w:numId w:val="15"/>
              </w:numPr>
              <w:spacing w:before="40" w:after="40" w:line="276" w:lineRule="auto"/>
              <w:ind w:left="604"/>
              <w:rPr>
                <w:rFonts w:ascii="Tahoma" w:hAnsi="Tahoma" w:cs="Tahoma"/>
                <w:color w:val="000000" w:themeColor="text1"/>
              </w:rPr>
            </w:pPr>
            <w:r w:rsidRPr="00C03DFA">
              <w:rPr>
                <w:rFonts w:ascii="Tahoma" w:hAnsi="Tahoma" w:cs="Tahoma"/>
                <w:color w:val="000000" w:themeColor="text1"/>
              </w:rPr>
              <w:t>Report SAME place of service (POS) code that is reported usually for in-person DSMT and &lt;MT</w:t>
            </w:r>
          </w:p>
          <w:p w14:paraId="30F8012B" w14:textId="77777777" w:rsidR="004B6E30" w:rsidRDefault="004B6E30" w:rsidP="00C03DFA">
            <w:pPr>
              <w:pStyle w:val="ListParagraph"/>
              <w:numPr>
                <w:ilvl w:val="0"/>
                <w:numId w:val="15"/>
              </w:numPr>
              <w:spacing w:before="40" w:after="40" w:line="276" w:lineRule="auto"/>
              <w:ind w:left="604"/>
              <w:rPr>
                <w:rFonts w:ascii="Tahoma" w:hAnsi="Tahoma" w:cs="Tahoma"/>
                <w:color w:val="000000" w:themeColor="text1"/>
              </w:rPr>
            </w:pPr>
            <w:r w:rsidRPr="00C03DFA">
              <w:rPr>
                <w:rFonts w:ascii="Tahoma" w:hAnsi="Tahoma" w:cs="Tahoma"/>
                <w:color w:val="000000" w:themeColor="text1"/>
              </w:rPr>
              <w:t>Medicare originally stated that POS “02” (telehealth visit) to be used…however, “02” is NOT incorrect</w:t>
            </w:r>
          </w:p>
          <w:p w14:paraId="22FBBC33" w14:textId="32C454DA" w:rsidR="00C03DFA" w:rsidRPr="00C03DFA" w:rsidRDefault="00C03DFA" w:rsidP="00C03DFA">
            <w:pPr>
              <w:pStyle w:val="ListParagraph"/>
              <w:spacing w:before="40" w:after="40" w:line="276" w:lineRule="auto"/>
              <w:ind w:left="604"/>
              <w:rPr>
                <w:rFonts w:ascii="Tahoma" w:hAnsi="Tahoma" w:cs="Tahoma"/>
                <w:color w:val="000000" w:themeColor="text1"/>
              </w:rPr>
            </w:pPr>
          </w:p>
        </w:tc>
      </w:tr>
      <w:tr w:rsidR="004B6E30" w14:paraId="5A23C6B7" w14:textId="77777777" w:rsidTr="00BD4440">
        <w:trPr>
          <w:trHeight w:val="971"/>
        </w:trPr>
        <w:tc>
          <w:tcPr>
            <w:tcW w:w="2605" w:type="dxa"/>
            <w:vMerge w:val="restart"/>
            <w:shd w:val="clear" w:color="auto" w:fill="F2F2F2" w:themeFill="background1" w:themeFillShade="F2"/>
            <w:vAlign w:val="center"/>
          </w:tcPr>
          <w:p w14:paraId="15DFF19E" w14:textId="679960E6" w:rsidR="004B6E30" w:rsidRPr="006A5FB6" w:rsidRDefault="00C03DFA" w:rsidP="00C03DFA">
            <w:pPr>
              <w:spacing w:before="40" w:after="40" w:line="276" w:lineRule="auto"/>
              <w:rPr>
                <w:rFonts w:ascii="Tahoma" w:hAnsi="Tahoma" w:cs="Tahoma"/>
                <w:b/>
                <w:bCs/>
                <w:color w:val="000000" w:themeColor="text1"/>
              </w:rPr>
            </w:pPr>
            <w:r w:rsidRPr="006A5FB6">
              <w:rPr>
                <w:rFonts w:ascii="Tahoma" w:hAnsi="Tahoma" w:cs="Tahoma"/>
                <w:b/>
                <w:bCs/>
                <w:color w:val="000000" w:themeColor="text1"/>
              </w:rPr>
              <w:t>12.</w:t>
            </w:r>
            <w:r w:rsidR="00617AD2">
              <w:rPr>
                <w:rFonts w:ascii="Tahoma" w:hAnsi="Tahoma" w:cs="Tahoma"/>
                <w:b/>
                <w:bCs/>
                <w:color w:val="000000" w:themeColor="text1"/>
              </w:rPr>
              <w:t xml:space="preserve"> </w:t>
            </w:r>
            <w:r w:rsidR="004B6E30" w:rsidRPr="006A5FB6">
              <w:rPr>
                <w:rFonts w:ascii="Tahoma" w:hAnsi="Tahoma" w:cs="Tahoma"/>
                <w:b/>
                <w:bCs/>
                <w:color w:val="000000" w:themeColor="text1"/>
              </w:rPr>
              <w:t>DMST Educator and RDN working from home can furnish DSMT/MNT telehealth services from their homes</w:t>
            </w:r>
          </w:p>
        </w:tc>
        <w:tc>
          <w:tcPr>
            <w:tcW w:w="1980" w:type="dxa"/>
            <w:vMerge w:val="restart"/>
            <w:shd w:val="clear" w:color="auto" w:fill="auto"/>
            <w:vAlign w:val="center"/>
          </w:tcPr>
          <w:p w14:paraId="4B44E7BB" w14:textId="4B16E7BE" w:rsidR="004B6E30" w:rsidRPr="00C03DFA" w:rsidRDefault="004B6E30" w:rsidP="00C03DFA">
            <w:pPr>
              <w:spacing w:before="40" w:after="40" w:line="276" w:lineRule="auto"/>
              <w:rPr>
                <w:rFonts w:ascii="Tahoma" w:hAnsi="Tahoma" w:cs="Tahoma"/>
                <w:color w:val="000000" w:themeColor="text1"/>
              </w:rPr>
            </w:pPr>
            <w:r w:rsidRPr="00C03DFA">
              <w:rPr>
                <w:rFonts w:ascii="Tahoma" w:hAnsi="Tahoma" w:cs="Tahoma"/>
                <w:color w:val="000000" w:themeColor="text1"/>
              </w:rPr>
              <w:t>Services could not be provided from Educator’s/RD’s homes</w:t>
            </w:r>
          </w:p>
        </w:tc>
        <w:tc>
          <w:tcPr>
            <w:tcW w:w="8280" w:type="dxa"/>
            <w:shd w:val="clear" w:color="auto" w:fill="auto"/>
          </w:tcPr>
          <w:p w14:paraId="6B094B4C" w14:textId="77777777" w:rsidR="004B6E30" w:rsidRPr="00C03DFA"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Providers do NOT have to add their “home” to their Medicare enrollment file</w:t>
            </w:r>
          </w:p>
          <w:p w14:paraId="2D7AC6A7" w14:textId="4670CE42" w:rsidR="004B6E30" w:rsidRPr="00C03DFA"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 xml:space="preserve">Can bill Medicare under their </w:t>
            </w:r>
            <w:r w:rsidRPr="00C03DFA">
              <w:rPr>
                <w:rFonts w:ascii="Tahoma" w:hAnsi="Tahoma" w:cs="Tahoma"/>
                <w:b/>
                <w:bCs/>
                <w:color w:val="000000" w:themeColor="text1"/>
              </w:rPr>
              <w:t>regular practice location</w:t>
            </w:r>
            <w:r w:rsidRPr="00C03DFA">
              <w:rPr>
                <w:rFonts w:ascii="Tahoma" w:hAnsi="Tahoma" w:cs="Tahoma"/>
                <w:color w:val="000000" w:themeColor="text1"/>
              </w:rPr>
              <w:t xml:space="preserve"> when doing DSMT and MNT from their homes</w:t>
            </w:r>
          </w:p>
        </w:tc>
      </w:tr>
      <w:tr w:rsidR="004B6E30" w14:paraId="51DFEE6B" w14:textId="77777777" w:rsidTr="00BD4440">
        <w:trPr>
          <w:trHeight w:val="971"/>
        </w:trPr>
        <w:tc>
          <w:tcPr>
            <w:tcW w:w="2605" w:type="dxa"/>
            <w:vMerge/>
            <w:shd w:val="clear" w:color="auto" w:fill="F2F2F2" w:themeFill="background1" w:themeFillShade="F2"/>
            <w:vAlign w:val="center"/>
          </w:tcPr>
          <w:p w14:paraId="616A2306" w14:textId="77777777" w:rsidR="004B6E30" w:rsidRPr="006A5FB6" w:rsidRDefault="004B6E30" w:rsidP="00C03DFA">
            <w:pPr>
              <w:pStyle w:val="ListParagraph"/>
              <w:numPr>
                <w:ilvl w:val="0"/>
                <w:numId w:val="2"/>
              </w:numPr>
              <w:spacing w:before="40" w:after="40" w:line="276" w:lineRule="auto"/>
              <w:ind w:left="347"/>
              <w:rPr>
                <w:rFonts w:ascii="Tahoma" w:hAnsi="Tahoma" w:cs="Tahoma"/>
                <w:b/>
                <w:bCs/>
                <w:color w:val="000000" w:themeColor="text1"/>
              </w:rPr>
            </w:pPr>
          </w:p>
        </w:tc>
        <w:tc>
          <w:tcPr>
            <w:tcW w:w="1980" w:type="dxa"/>
            <w:vMerge/>
            <w:shd w:val="clear" w:color="auto" w:fill="auto"/>
            <w:vAlign w:val="center"/>
          </w:tcPr>
          <w:p w14:paraId="3FCE87BA" w14:textId="77777777" w:rsidR="004B6E30" w:rsidRPr="00C03DFA" w:rsidRDefault="004B6E30" w:rsidP="00C03DFA">
            <w:pPr>
              <w:spacing w:before="40" w:after="40" w:line="276" w:lineRule="auto"/>
              <w:rPr>
                <w:rFonts w:ascii="Tahoma" w:hAnsi="Tahoma" w:cs="Tahoma"/>
                <w:color w:val="000000" w:themeColor="text1"/>
              </w:rPr>
            </w:pPr>
          </w:p>
        </w:tc>
        <w:tc>
          <w:tcPr>
            <w:tcW w:w="8280" w:type="dxa"/>
            <w:shd w:val="clear" w:color="auto" w:fill="auto"/>
          </w:tcPr>
          <w:p w14:paraId="13B98540" w14:textId="77777777" w:rsidR="004B6E30" w:rsidRPr="00C03DFA"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 xml:space="preserve">If your DSMT program has </w:t>
            </w:r>
            <w:r w:rsidRPr="00C03DFA">
              <w:rPr>
                <w:rFonts w:ascii="Tahoma" w:hAnsi="Tahoma" w:cs="Tahoma"/>
                <w:color w:val="000000" w:themeColor="text1"/>
                <w:u w:val="single"/>
              </w:rPr>
              <w:t>ADCES accreditation</w:t>
            </w:r>
            <w:r w:rsidRPr="00C03DFA">
              <w:rPr>
                <w:rFonts w:ascii="Tahoma" w:hAnsi="Tahoma" w:cs="Tahoma"/>
                <w:color w:val="000000" w:themeColor="text1"/>
              </w:rPr>
              <w:t>:</w:t>
            </w:r>
          </w:p>
          <w:p w14:paraId="0A4767E2" w14:textId="77777777" w:rsidR="004B6E30" w:rsidRPr="00C03DFA" w:rsidRDefault="004B6E30" w:rsidP="00C03DFA">
            <w:pPr>
              <w:pStyle w:val="ListParagraph"/>
              <w:numPr>
                <w:ilvl w:val="1"/>
                <w:numId w:val="16"/>
              </w:numPr>
              <w:spacing w:before="40" w:after="40" w:line="276" w:lineRule="auto"/>
              <w:ind w:left="964"/>
              <w:rPr>
                <w:rFonts w:ascii="Tahoma" w:hAnsi="Tahoma" w:cs="Tahoma"/>
                <w:color w:val="000000" w:themeColor="text1"/>
              </w:rPr>
            </w:pPr>
            <w:r w:rsidRPr="00C03DFA">
              <w:rPr>
                <w:rFonts w:ascii="Tahoma" w:hAnsi="Tahoma" w:cs="Tahoma"/>
                <w:color w:val="000000" w:themeColor="text1"/>
              </w:rPr>
              <w:t xml:space="preserve">Go online to DEAP Dashboard and add ‘home’ as an ADCES accreditation </w:t>
            </w:r>
            <w:r w:rsidRPr="00C03DFA">
              <w:rPr>
                <w:rFonts w:ascii="Tahoma" w:hAnsi="Tahoma" w:cs="Tahoma"/>
                <w:b/>
                <w:bCs/>
                <w:color w:val="000000" w:themeColor="text1"/>
              </w:rPr>
              <w:t>community site</w:t>
            </w:r>
            <w:r w:rsidRPr="00C03DFA">
              <w:rPr>
                <w:rFonts w:ascii="Tahoma" w:hAnsi="Tahoma" w:cs="Tahoma"/>
                <w:color w:val="000000" w:themeColor="text1"/>
              </w:rPr>
              <w:t xml:space="preserve"> (this is free)</w:t>
            </w:r>
          </w:p>
          <w:p w14:paraId="21288B22" w14:textId="77777777" w:rsidR="004B6E30" w:rsidRPr="00C03DFA"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If your DSMT program has ADA recognition:</w:t>
            </w:r>
          </w:p>
          <w:p w14:paraId="379B0B48" w14:textId="77777777" w:rsidR="004B6E30" w:rsidRPr="00C03DFA" w:rsidRDefault="004B6E30" w:rsidP="00C03DFA">
            <w:pPr>
              <w:pStyle w:val="ListParagraph"/>
              <w:numPr>
                <w:ilvl w:val="1"/>
                <w:numId w:val="16"/>
              </w:numPr>
              <w:spacing w:before="40" w:after="40" w:line="276" w:lineRule="auto"/>
              <w:ind w:left="964"/>
              <w:rPr>
                <w:rFonts w:ascii="Tahoma" w:hAnsi="Tahoma" w:cs="Tahoma"/>
                <w:color w:val="000000" w:themeColor="text1"/>
              </w:rPr>
            </w:pPr>
            <w:r w:rsidRPr="00C03DFA">
              <w:rPr>
                <w:rFonts w:ascii="Tahoma" w:hAnsi="Tahoma" w:cs="Tahoma"/>
                <w:color w:val="000000" w:themeColor="text1"/>
              </w:rPr>
              <w:t xml:space="preserve">Go to ADA ERP portal and add “home” as an </w:t>
            </w:r>
            <w:r w:rsidRPr="00C03DFA">
              <w:rPr>
                <w:rFonts w:ascii="Tahoma" w:hAnsi="Tahoma" w:cs="Tahoma"/>
                <w:b/>
                <w:bCs/>
                <w:color w:val="000000" w:themeColor="text1"/>
              </w:rPr>
              <w:t>expansion site</w:t>
            </w:r>
          </w:p>
          <w:p w14:paraId="11C8E1A8" w14:textId="77777777" w:rsidR="004B6E30"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Continue to bill as usual, pre-pandemic</w:t>
            </w:r>
          </w:p>
          <w:p w14:paraId="7139CFA5" w14:textId="1B010927" w:rsidR="00C03DFA" w:rsidRPr="00C03DFA" w:rsidRDefault="00C03DFA" w:rsidP="00C03DFA">
            <w:pPr>
              <w:pStyle w:val="ListParagraph"/>
              <w:spacing w:before="40" w:after="40" w:line="276" w:lineRule="auto"/>
              <w:ind w:left="604"/>
              <w:rPr>
                <w:rFonts w:ascii="Tahoma" w:hAnsi="Tahoma" w:cs="Tahoma"/>
                <w:color w:val="000000" w:themeColor="text1"/>
              </w:rPr>
            </w:pPr>
          </w:p>
        </w:tc>
      </w:tr>
      <w:tr w:rsidR="004B6E30" w14:paraId="478C7315" w14:textId="77777777" w:rsidTr="00BD4440">
        <w:trPr>
          <w:trHeight w:val="971"/>
        </w:trPr>
        <w:tc>
          <w:tcPr>
            <w:tcW w:w="2605" w:type="dxa"/>
            <w:shd w:val="clear" w:color="auto" w:fill="F2F2F2" w:themeFill="background1" w:themeFillShade="F2"/>
            <w:vAlign w:val="center"/>
          </w:tcPr>
          <w:p w14:paraId="0BED5F34" w14:textId="02275031" w:rsidR="004B6E30" w:rsidRPr="006A5FB6" w:rsidRDefault="00C03DFA" w:rsidP="00C03DFA">
            <w:pPr>
              <w:spacing w:before="40" w:after="40" w:line="276" w:lineRule="auto"/>
              <w:rPr>
                <w:rFonts w:ascii="Tahoma" w:hAnsi="Tahoma" w:cs="Tahoma"/>
                <w:b/>
                <w:bCs/>
                <w:color w:val="000000" w:themeColor="text1"/>
              </w:rPr>
            </w:pPr>
            <w:r w:rsidRPr="006A5FB6">
              <w:rPr>
                <w:rFonts w:ascii="Tahoma" w:hAnsi="Tahoma" w:cs="Tahoma"/>
                <w:b/>
                <w:bCs/>
                <w:color w:val="000000" w:themeColor="text1"/>
              </w:rPr>
              <w:t>13.</w:t>
            </w:r>
            <w:r w:rsidR="00617AD2">
              <w:rPr>
                <w:rFonts w:ascii="Tahoma" w:hAnsi="Tahoma" w:cs="Tahoma"/>
                <w:b/>
                <w:bCs/>
                <w:color w:val="000000" w:themeColor="text1"/>
              </w:rPr>
              <w:t xml:space="preserve"> </w:t>
            </w:r>
            <w:r w:rsidR="004B6E30" w:rsidRPr="006A5FB6">
              <w:rPr>
                <w:rFonts w:ascii="Tahoma" w:hAnsi="Tahoma" w:cs="Tahoma"/>
                <w:b/>
                <w:bCs/>
                <w:color w:val="000000" w:themeColor="text1"/>
              </w:rPr>
              <w:t>Medicare Co-payment for DSMT / MNT services</w:t>
            </w:r>
          </w:p>
        </w:tc>
        <w:tc>
          <w:tcPr>
            <w:tcW w:w="1980" w:type="dxa"/>
            <w:shd w:val="clear" w:color="auto" w:fill="auto"/>
            <w:vAlign w:val="center"/>
          </w:tcPr>
          <w:p w14:paraId="0FB63C0E" w14:textId="3DB3A0E1" w:rsidR="004B6E30" w:rsidRPr="00C03DFA" w:rsidRDefault="004B6E30" w:rsidP="00C03DFA">
            <w:pPr>
              <w:spacing w:before="40" w:after="40" w:line="276" w:lineRule="auto"/>
              <w:rPr>
                <w:rFonts w:ascii="Tahoma" w:hAnsi="Tahoma" w:cs="Tahoma"/>
                <w:color w:val="000000" w:themeColor="text1"/>
              </w:rPr>
            </w:pPr>
            <w:r w:rsidRPr="00C03DFA">
              <w:rPr>
                <w:rFonts w:ascii="Tahoma" w:hAnsi="Tahoma" w:cs="Tahoma"/>
                <w:color w:val="000000" w:themeColor="text1"/>
              </w:rPr>
              <w:t>-DSMT: subject to Part B deductible + 20%</w:t>
            </w:r>
          </w:p>
          <w:p w14:paraId="489E41CB" w14:textId="77777777" w:rsidR="004B6E30" w:rsidRPr="00C03DFA" w:rsidRDefault="004B6E30" w:rsidP="00C03DFA">
            <w:pPr>
              <w:spacing w:before="40" w:after="40" w:line="276" w:lineRule="auto"/>
              <w:rPr>
                <w:rFonts w:ascii="Tahoma" w:hAnsi="Tahoma" w:cs="Tahoma"/>
                <w:color w:val="000000" w:themeColor="text1"/>
              </w:rPr>
            </w:pPr>
          </w:p>
          <w:p w14:paraId="2C69FAED" w14:textId="1EEEAD54" w:rsidR="004B6E30" w:rsidRPr="00C03DFA" w:rsidRDefault="004B6E30" w:rsidP="00C03DFA">
            <w:pPr>
              <w:spacing w:before="40" w:after="40" w:line="276" w:lineRule="auto"/>
              <w:rPr>
                <w:rFonts w:ascii="Tahoma" w:hAnsi="Tahoma" w:cs="Tahoma"/>
                <w:color w:val="000000" w:themeColor="text1"/>
              </w:rPr>
            </w:pPr>
            <w:r w:rsidRPr="00C03DFA">
              <w:rPr>
                <w:rFonts w:ascii="Tahoma" w:hAnsi="Tahoma" w:cs="Tahoma"/>
                <w:color w:val="000000" w:themeColor="text1"/>
              </w:rPr>
              <w:t>-MNT: not subject to deductible/</w:t>
            </w:r>
            <w:r w:rsidR="00615376">
              <w:rPr>
                <w:rFonts w:ascii="Tahoma" w:hAnsi="Tahoma" w:cs="Tahoma"/>
                <w:color w:val="000000" w:themeColor="text1"/>
              </w:rPr>
              <w:t xml:space="preserve"> </w:t>
            </w:r>
            <w:r w:rsidRPr="00C03DFA">
              <w:rPr>
                <w:rFonts w:ascii="Tahoma" w:hAnsi="Tahoma" w:cs="Tahoma"/>
                <w:color w:val="000000" w:themeColor="text1"/>
              </w:rPr>
              <w:t>20%</w:t>
            </w:r>
          </w:p>
        </w:tc>
        <w:tc>
          <w:tcPr>
            <w:tcW w:w="8280" w:type="dxa"/>
            <w:shd w:val="clear" w:color="auto" w:fill="auto"/>
          </w:tcPr>
          <w:p w14:paraId="02EDD55C" w14:textId="58193013" w:rsidR="004B6E30" w:rsidRPr="00C03DFA"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DSMT: Have flexibility to reduce…or waive DSMT co-payment</w:t>
            </w:r>
          </w:p>
          <w:p w14:paraId="59562F8E" w14:textId="4B9500BE" w:rsidR="004B6E30" w:rsidRPr="00C03DFA" w:rsidRDefault="004B6E30" w:rsidP="00C03DFA">
            <w:pPr>
              <w:spacing w:before="40" w:after="40" w:line="276" w:lineRule="auto"/>
              <w:rPr>
                <w:rFonts w:ascii="Tahoma" w:hAnsi="Tahoma" w:cs="Tahoma"/>
                <w:color w:val="000000" w:themeColor="text1"/>
              </w:rPr>
            </w:pPr>
          </w:p>
          <w:p w14:paraId="2E4A6958" w14:textId="77777777" w:rsidR="004B6E30" w:rsidRPr="00C03DFA" w:rsidRDefault="004B6E30" w:rsidP="00C03DFA">
            <w:pPr>
              <w:spacing w:before="40" w:after="40" w:line="276" w:lineRule="auto"/>
              <w:rPr>
                <w:rFonts w:ascii="Tahoma" w:hAnsi="Tahoma" w:cs="Tahoma"/>
                <w:color w:val="000000" w:themeColor="text1"/>
              </w:rPr>
            </w:pPr>
          </w:p>
          <w:p w14:paraId="33322AD8" w14:textId="50E25E6C" w:rsidR="004B6E30" w:rsidRPr="00C03DFA"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MNT: no change</w:t>
            </w:r>
          </w:p>
          <w:p w14:paraId="78CC0FF0" w14:textId="1BBED493" w:rsidR="004B6E30" w:rsidRPr="00C03DFA" w:rsidRDefault="004B6E30" w:rsidP="00C03DFA">
            <w:pPr>
              <w:pStyle w:val="ListParagraph"/>
              <w:spacing w:before="40" w:after="40" w:line="276" w:lineRule="auto"/>
              <w:ind w:left="604"/>
              <w:rPr>
                <w:rFonts w:ascii="Tahoma" w:hAnsi="Tahoma" w:cs="Tahoma"/>
                <w:color w:val="000000" w:themeColor="text1"/>
              </w:rPr>
            </w:pPr>
          </w:p>
        </w:tc>
      </w:tr>
      <w:tr w:rsidR="004B6E30" w14:paraId="205EFC71" w14:textId="77777777" w:rsidTr="00BD4440">
        <w:trPr>
          <w:trHeight w:val="971"/>
        </w:trPr>
        <w:tc>
          <w:tcPr>
            <w:tcW w:w="2605" w:type="dxa"/>
            <w:shd w:val="clear" w:color="auto" w:fill="F2F2F2" w:themeFill="background1" w:themeFillShade="F2"/>
            <w:vAlign w:val="center"/>
          </w:tcPr>
          <w:p w14:paraId="6B1D9841" w14:textId="489901F3" w:rsidR="004B6E30" w:rsidRPr="006A5FB6" w:rsidRDefault="00C03DFA" w:rsidP="00C03DFA">
            <w:pPr>
              <w:spacing w:before="40" w:after="40" w:line="276" w:lineRule="auto"/>
              <w:rPr>
                <w:rFonts w:ascii="Tahoma" w:hAnsi="Tahoma" w:cs="Tahoma"/>
                <w:b/>
                <w:bCs/>
                <w:color w:val="000000" w:themeColor="text1"/>
              </w:rPr>
            </w:pPr>
            <w:r w:rsidRPr="006A5FB6">
              <w:rPr>
                <w:rFonts w:ascii="Tahoma" w:hAnsi="Tahoma" w:cs="Tahoma"/>
                <w:b/>
                <w:bCs/>
                <w:color w:val="000000" w:themeColor="text1"/>
              </w:rPr>
              <w:t>14</w:t>
            </w:r>
            <w:r w:rsidR="00615376">
              <w:rPr>
                <w:rFonts w:ascii="Tahoma" w:hAnsi="Tahoma" w:cs="Tahoma"/>
                <w:b/>
                <w:bCs/>
                <w:color w:val="000000" w:themeColor="text1"/>
              </w:rPr>
              <w:t>.</w:t>
            </w:r>
            <w:r w:rsidR="004B6E30" w:rsidRPr="006A5FB6">
              <w:rPr>
                <w:rFonts w:ascii="Tahoma" w:hAnsi="Tahoma" w:cs="Tahoma"/>
                <w:b/>
                <w:bCs/>
                <w:color w:val="000000" w:themeColor="text1"/>
              </w:rPr>
              <w:t xml:space="preserve"> RDN enrollment as Medicare provider</w:t>
            </w:r>
          </w:p>
        </w:tc>
        <w:tc>
          <w:tcPr>
            <w:tcW w:w="1980" w:type="dxa"/>
            <w:shd w:val="clear" w:color="auto" w:fill="auto"/>
            <w:vAlign w:val="center"/>
          </w:tcPr>
          <w:p w14:paraId="6966F90A" w14:textId="77777777" w:rsidR="004B6E30" w:rsidRPr="00C03DFA" w:rsidRDefault="004B6E30" w:rsidP="00C03DFA">
            <w:pPr>
              <w:spacing w:before="40" w:after="40" w:line="276" w:lineRule="auto"/>
              <w:rPr>
                <w:rFonts w:ascii="Tahoma" w:hAnsi="Tahoma" w:cs="Tahoma"/>
                <w:color w:val="000000" w:themeColor="text1"/>
              </w:rPr>
            </w:pPr>
          </w:p>
        </w:tc>
        <w:tc>
          <w:tcPr>
            <w:tcW w:w="8280" w:type="dxa"/>
            <w:shd w:val="clear" w:color="auto" w:fill="auto"/>
          </w:tcPr>
          <w:p w14:paraId="01E2B6C9" w14:textId="77777777" w:rsidR="004B6E30" w:rsidRPr="00C03DFA"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RDNs can apply on the phone for temporary Medicare Part B billing privileges</w:t>
            </w:r>
          </w:p>
          <w:p w14:paraId="3B15149B" w14:textId="77777777" w:rsidR="004B6E30" w:rsidRDefault="004B6E30" w:rsidP="00C03DFA">
            <w:pPr>
              <w:pStyle w:val="ListParagraph"/>
              <w:numPr>
                <w:ilvl w:val="0"/>
                <w:numId w:val="16"/>
              </w:numPr>
              <w:spacing w:before="40" w:after="40" w:line="276" w:lineRule="auto"/>
              <w:ind w:left="604"/>
              <w:rPr>
                <w:rFonts w:ascii="Tahoma" w:hAnsi="Tahoma" w:cs="Tahoma"/>
                <w:color w:val="000000" w:themeColor="text1"/>
              </w:rPr>
            </w:pPr>
            <w:r w:rsidRPr="00C03DFA">
              <w:rPr>
                <w:rFonts w:ascii="Tahoma" w:hAnsi="Tahoma" w:cs="Tahoma"/>
                <w:color w:val="000000" w:themeColor="text1"/>
              </w:rPr>
              <w:t>Call your Medicare Administrator Contractor’s hotline</w:t>
            </w:r>
          </w:p>
          <w:p w14:paraId="2E6CD61E" w14:textId="62859E41" w:rsidR="00C03DFA" w:rsidRPr="00C03DFA" w:rsidRDefault="00C03DFA" w:rsidP="00C03DFA">
            <w:pPr>
              <w:pStyle w:val="ListParagraph"/>
              <w:spacing w:before="40" w:after="40" w:line="276" w:lineRule="auto"/>
              <w:ind w:left="604"/>
              <w:rPr>
                <w:rFonts w:ascii="Tahoma" w:hAnsi="Tahoma" w:cs="Tahoma"/>
                <w:color w:val="000000" w:themeColor="text1"/>
              </w:rPr>
            </w:pPr>
          </w:p>
        </w:tc>
      </w:tr>
      <w:tr w:rsidR="00931B3A" w14:paraId="06D1BDA2" w14:textId="77777777" w:rsidTr="00434850">
        <w:trPr>
          <w:trHeight w:val="440"/>
        </w:trPr>
        <w:tc>
          <w:tcPr>
            <w:tcW w:w="2605" w:type="dxa"/>
            <w:shd w:val="clear" w:color="auto" w:fill="808080" w:themeFill="background1" w:themeFillShade="80"/>
            <w:vAlign w:val="center"/>
          </w:tcPr>
          <w:p w14:paraId="1E0374EE" w14:textId="7FBBC542" w:rsidR="00931B3A" w:rsidRPr="00931B3A" w:rsidRDefault="00931B3A" w:rsidP="00931B3A">
            <w:pPr>
              <w:spacing w:before="40" w:after="40"/>
              <w:rPr>
                <w:rFonts w:ascii="Tahoma" w:hAnsi="Tahoma" w:cs="Tahoma"/>
                <w:color w:val="000000" w:themeColor="text1"/>
              </w:rPr>
            </w:pPr>
            <w:r w:rsidRPr="00931B3A">
              <w:rPr>
                <w:rFonts w:ascii="Tahoma" w:hAnsi="Tahoma" w:cs="Tahoma"/>
                <w:b/>
                <w:bCs/>
                <w:color w:val="FFFFFF" w:themeColor="background1"/>
              </w:rPr>
              <w:lastRenderedPageBreak/>
              <w:t>MNT / DSMT telehealth provisions</w:t>
            </w:r>
          </w:p>
        </w:tc>
        <w:tc>
          <w:tcPr>
            <w:tcW w:w="1980" w:type="dxa"/>
            <w:shd w:val="clear" w:color="auto" w:fill="808080" w:themeFill="background1" w:themeFillShade="80"/>
            <w:vAlign w:val="center"/>
          </w:tcPr>
          <w:p w14:paraId="05A98AA2" w14:textId="618B601F" w:rsidR="00931B3A" w:rsidRDefault="00931B3A" w:rsidP="00931B3A">
            <w:pPr>
              <w:spacing w:before="40" w:after="40"/>
              <w:rPr>
                <w:rFonts w:ascii="Tahoma" w:hAnsi="Tahoma" w:cs="Tahoma"/>
                <w:color w:val="000000" w:themeColor="text1"/>
              </w:rPr>
            </w:pPr>
            <w:r w:rsidRPr="00092046">
              <w:rPr>
                <w:rFonts w:ascii="Tahoma" w:hAnsi="Tahoma" w:cs="Tahoma"/>
                <w:b/>
                <w:bCs/>
                <w:color w:val="FFFFFF" w:themeColor="background1"/>
              </w:rPr>
              <w:t>Pre-COVID Requirements</w:t>
            </w:r>
          </w:p>
        </w:tc>
        <w:tc>
          <w:tcPr>
            <w:tcW w:w="8280" w:type="dxa"/>
            <w:shd w:val="clear" w:color="auto" w:fill="808080" w:themeFill="background1" w:themeFillShade="80"/>
            <w:vAlign w:val="center"/>
          </w:tcPr>
          <w:p w14:paraId="543816DB" w14:textId="3AF37BE0" w:rsidR="00931B3A" w:rsidRDefault="00931B3A" w:rsidP="00931B3A">
            <w:pPr>
              <w:spacing w:before="40" w:after="40"/>
              <w:rPr>
                <w:rFonts w:ascii="Tahoma" w:hAnsi="Tahoma" w:cs="Tahoma"/>
                <w:color w:val="000000" w:themeColor="text1"/>
              </w:rPr>
            </w:pPr>
            <w:r>
              <w:rPr>
                <w:rFonts w:ascii="Tahoma" w:hAnsi="Tahoma" w:cs="Tahoma"/>
                <w:b/>
                <w:bCs/>
                <w:color w:val="FFFFFF" w:themeColor="background1"/>
              </w:rPr>
              <w:t>COVID-19 Waivers – new provisions</w:t>
            </w:r>
            <w:r w:rsidRPr="00092046">
              <w:rPr>
                <w:rFonts w:ascii="Tahoma" w:hAnsi="Tahoma" w:cs="Tahoma"/>
                <w:b/>
                <w:bCs/>
                <w:color w:val="FFFFFF" w:themeColor="background1"/>
              </w:rPr>
              <w:t xml:space="preserve"> during COVID-19 Emergency</w:t>
            </w:r>
          </w:p>
        </w:tc>
      </w:tr>
      <w:tr w:rsidR="004B6E30" w14:paraId="45CD7D72" w14:textId="77777777" w:rsidTr="00BD4440">
        <w:trPr>
          <w:trHeight w:val="971"/>
        </w:trPr>
        <w:tc>
          <w:tcPr>
            <w:tcW w:w="2605" w:type="dxa"/>
            <w:vMerge w:val="restart"/>
            <w:shd w:val="clear" w:color="auto" w:fill="F2F2F2" w:themeFill="background1" w:themeFillShade="F2"/>
            <w:vAlign w:val="center"/>
          </w:tcPr>
          <w:p w14:paraId="051C6AAF" w14:textId="393C2C36" w:rsidR="004B6E30" w:rsidRPr="006A5FB6" w:rsidRDefault="00931B3A" w:rsidP="00931B3A">
            <w:pPr>
              <w:spacing w:before="40" w:after="40"/>
              <w:rPr>
                <w:rFonts w:ascii="Tahoma" w:hAnsi="Tahoma" w:cs="Tahoma"/>
                <w:b/>
                <w:bCs/>
                <w:color w:val="000000" w:themeColor="text1"/>
              </w:rPr>
            </w:pPr>
            <w:r w:rsidRPr="006A5FB6">
              <w:rPr>
                <w:rFonts w:ascii="Tahoma" w:hAnsi="Tahoma" w:cs="Tahoma"/>
                <w:b/>
                <w:bCs/>
                <w:color w:val="000000" w:themeColor="text1"/>
              </w:rPr>
              <w:t>15.</w:t>
            </w:r>
            <w:r w:rsidR="00617AD2">
              <w:rPr>
                <w:rFonts w:ascii="Tahoma" w:hAnsi="Tahoma" w:cs="Tahoma"/>
                <w:b/>
                <w:bCs/>
                <w:color w:val="000000" w:themeColor="text1"/>
              </w:rPr>
              <w:t xml:space="preserve"> </w:t>
            </w:r>
            <w:r w:rsidR="004B6E30" w:rsidRPr="006A5FB6">
              <w:rPr>
                <w:rFonts w:ascii="Tahoma" w:hAnsi="Tahoma" w:cs="Tahoma"/>
                <w:b/>
                <w:bCs/>
                <w:color w:val="000000" w:themeColor="text1"/>
              </w:rPr>
              <w:t xml:space="preserve">Other Medicare-Payable </w:t>
            </w:r>
            <w:r w:rsidR="004B6E30" w:rsidRPr="00617AD2">
              <w:rPr>
                <w:rFonts w:ascii="Tahoma" w:hAnsi="Tahoma" w:cs="Tahoma"/>
                <w:b/>
                <w:bCs/>
                <w:color w:val="538135" w:themeColor="accent6" w:themeShade="BF"/>
              </w:rPr>
              <w:t xml:space="preserve">Billing Codes </w:t>
            </w:r>
            <w:r w:rsidR="004B6E30" w:rsidRPr="006A5FB6">
              <w:rPr>
                <w:rFonts w:ascii="Tahoma" w:hAnsi="Tahoma" w:cs="Tahoma"/>
                <w:b/>
                <w:bCs/>
                <w:color w:val="000000" w:themeColor="text1"/>
              </w:rPr>
              <w:t>for Virtual Services for Part B providers</w:t>
            </w:r>
          </w:p>
        </w:tc>
        <w:tc>
          <w:tcPr>
            <w:tcW w:w="1980" w:type="dxa"/>
            <w:vMerge w:val="restart"/>
            <w:shd w:val="clear" w:color="auto" w:fill="auto"/>
            <w:vAlign w:val="center"/>
          </w:tcPr>
          <w:p w14:paraId="14E6C3EE" w14:textId="540AC97D" w:rsidR="004B6E30" w:rsidRDefault="004B6E30" w:rsidP="004B6E30">
            <w:pPr>
              <w:spacing w:before="40" w:after="40"/>
              <w:rPr>
                <w:rFonts w:ascii="Tahoma" w:hAnsi="Tahoma" w:cs="Tahoma"/>
                <w:color w:val="000000" w:themeColor="text1"/>
              </w:rPr>
            </w:pPr>
            <w:r>
              <w:rPr>
                <w:rFonts w:ascii="Tahoma" w:hAnsi="Tahoma" w:cs="Tahoma"/>
                <w:color w:val="000000" w:themeColor="text1"/>
              </w:rPr>
              <w:t>Telehealth services, including individual DSMT, could only be furnished by</w:t>
            </w:r>
            <w:r w:rsidR="00931B3A">
              <w:rPr>
                <w:rFonts w:ascii="Tahoma" w:hAnsi="Tahoma" w:cs="Tahoma"/>
                <w:color w:val="000000" w:themeColor="text1"/>
              </w:rPr>
              <w:t>:</w:t>
            </w:r>
            <w:r>
              <w:rPr>
                <w:rFonts w:ascii="Tahoma" w:hAnsi="Tahoma" w:cs="Tahoma"/>
                <w:color w:val="000000" w:themeColor="text1"/>
              </w:rPr>
              <w:t xml:space="preserve"> </w:t>
            </w:r>
            <w:r w:rsidRPr="00434850">
              <w:rPr>
                <w:rFonts w:ascii="Tahoma" w:hAnsi="Tahoma" w:cs="Tahoma"/>
                <w:color w:val="000000" w:themeColor="text1"/>
                <w:sz w:val="20"/>
                <w:szCs w:val="20"/>
              </w:rPr>
              <w:t>a physician assistant, nurse practitioner, clinical nurse specialist, certified nurse-midwife, psychologist, social worker, or RD or nutrition professional</w:t>
            </w:r>
            <w:r>
              <w:rPr>
                <w:rFonts w:ascii="Tahoma" w:hAnsi="Tahoma" w:cs="Tahoma"/>
                <w:color w:val="000000" w:themeColor="text1"/>
              </w:rPr>
              <w:t xml:space="preserve"> </w:t>
            </w:r>
            <w:r w:rsidRPr="00931B3A">
              <w:rPr>
                <w:rFonts w:ascii="Tahoma" w:hAnsi="Tahoma" w:cs="Tahoma"/>
                <w:color w:val="000000" w:themeColor="text1"/>
                <w:sz w:val="18"/>
                <w:szCs w:val="18"/>
              </w:rPr>
              <w:t>(someone who has completed all RD requirements, except taking the national exam)</w:t>
            </w:r>
          </w:p>
          <w:p w14:paraId="6D82EF2F" w14:textId="77777777" w:rsidR="004B6E30" w:rsidRDefault="004B6E30" w:rsidP="004B6E30">
            <w:pPr>
              <w:spacing w:before="40" w:after="40"/>
              <w:rPr>
                <w:rFonts w:ascii="Tahoma" w:hAnsi="Tahoma" w:cs="Tahoma"/>
                <w:color w:val="000000" w:themeColor="text1"/>
              </w:rPr>
            </w:pPr>
          </w:p>
          <w:p w14:paraId="05D5E326"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Excluded: RNs and pharmacist (pre &amp; post-pandemic)</w:t>
            </w:r>
          </w:p>
          <w:p w14:paraId="2E3579C4" w14:textId="7A7197D2" w:rsidR="004B6E30" w:rsidRDefault="004B6E30" w:rsidP="004B6E30">
            <w:pPr>
              <w:spacing w:before="40" w:after="40"/>
              <w:rPr>
                <w:rFonts w:ascii="Tahoma" w:hAnsi="Tahoma" w:cs="Tahoma"/>
                <w:color w:val="000000" w:themeColor="text1"/>
              </w:rPr>
            </w:pPr>
            <w:r>
              <w:rPr>
                <w:rFonts w:ascii="Tahoma" w:hAnsi="Tahoma" w:cs="Tahoma"/>
                <w:color w:val="000000" w:themeColor="text1"/>
              </w:rPr>
              <w:t>Exception: beneficiary signs Medicare ABN</w:t>
            </w:r>
          </w:p>
        </w:tc>
        <w:tc>
          <w:tcPr>
            <w:tcW w:w="8280" w:type="dxa"/>
            <w:shd w:val="clear" w:color="auto" w:fill="auto"/>
          </w:tcPr>
          <w:p w14:paraId="75AF2BD2"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 xml:space="preserve">Medicare is </w:t>
            </w:r>
            <w:r w:rsidRPr="0059493E">
              <w:rPr>
                <w:rFonts w:ascii="Tahoma" w:hAnsi="Tahoma" w:cs="Tahoma"/>
                <w:b/>
                <w:bCs/>
                <w:color w:val="000000" w:themeColor="text1"/>
              </w:rPr>
              <w:t>temporarily</w:t>
            </w:r>
            <w:r>
              <w:rPr>
                <w:rFonts w:ascii="Tahoma" w:hAnsi="Tahoma" w:cs="Tahoma"/>
                <w:color w:val="000000" w:themeColor="text1"/>
              </w:rPr>
              <w:t xml:space="preserve"> covering these 3 codes for</w:t>
            </w:r>
            <w:r w:rsidRPr="0059493E">
              <w:rPr>
                <w:rFonts w:ascii="Tahoma" w:hAnsi="Tahoma" w:cs="Tahoma"/>
                <w:b/>
                <w:bCs/>
                <w:color w:val="000000" w:themeColor="text1"/>
              </w:rPr>
              <w:t xml:space="preserve"> telephonic assessment &amp; management services</w:t>
            </w:r>
            <w:r>
              <w:rPr>
                <w:rFonts w:ascii="Tahoma" w:hAnsi="Tahoma" w:cs="Tahoma"/>
                <w:color w:val="000000" w:themeColor="text1"/>
              </w:rPr>
              <w:t xml:space="preserve"> furnished by Medicare Part B providers…including RDNs:</w:t>
            </w:r>
          </w:p>
          <w:p w14:paraId="25CF1873" w14:textId="77777777" w:rsidR="004B6E30" w:rsidRPr="00931B3A" w:rsidRDefault="004B6E30" w:rsidP="004B6E30">
            <w:pPr>
              <w:pStyle w:val="ListParagraph"/>
              <w:numPr>
                <w:ilvl w:val="0"/>
                <w:numId w:val="17"/>
              </w:numPr>
              <w:spacing w:before="40" w:after="40"/>
              <w:ind w:left="620"/>
              <w:rPr>
                <w:rFonts w:ascii="Tahoma" w:hAnsi="Tahoma" w:cs="Tahoma"/>
                <w:color w:val="000000" w:themeColor="text1"/>
                <w:sz w:val="20"/>
                <w:szCs w:val="20"/>
              </w:rPr>
            </w:pPr>
            <w:r w:rsidRPr="00617AD2">
              <w:rPr>
                <w:rFonts w:ascii="Tahoma" w:hAnsi="Tahoma" w:cs="Tahoma"/>
                <w:b/>
                <w:bCs/>
                <w:color w:val="538135" w:themeColor="accent6" w:themeShade="BF"/>
                <w:sz w:val="20"/>
                <w:szCs w:val="20"/>
              </w:rPr>
              <w:t>98966</w:t>
            </w:r>
            <w:r w:rsidRPr="00931B3A">
              <w:rPr>
                <w:rFonts w:ascii="Tahoma" w:hAnsi="Tahoma" w:cs="Tahoma"/>
                <w:color w:val="000000" w:themeColor="text1"/>
                <w:sz w:val="20"/>
                <w:szCs w:val="20"/>
              </w:rPr>
              <w:t xml:space="preserve">, </w:t>
            </w:r>
            <w:r w:rsidRPr="00617AD2">
              <w:rPr>
                <w:rFonts w:ascii="Tahoma" w:hAnsi="Tahoma" w:cs="Tahoma"/>
                <w:b/>
                <w:bCs/>
                <w:color w:val="538135" w:themeColor="accent6" w:themeShade="BF"/>
                <w:sz w:val="20"/>
                <w:szCs w:val="20"/>
              </w:rPr>
              <w:t>98967</w:t>
            </w:r>
            <w:r w:rsidRPr="00931B3A">
              <w:rPr>
                <w:rFonts w:ascii="Tahoma" w:hAnsi="Tahoma" w:cs="Tahoma"/>
                <w:color w:val="000000" w:themeColor="text1"/>
                <w:sz w:val="20"/>
                <w:szCs w:val="20"/>
              </w:rPr>
              <w:t xml:space="preserve">, </w:t>
            </w:r>
            <w:r w:rsidRPr="00617AD2">
              <w:rPr>
                <w:rFonts w:ascii="Tahoma" w:hAnsi="Tahoma" w:cs="Tahoma"/>
                <w:b/>
                <w:bCs/>
                <w:color w:val="538135" w:themeColor="accent6" w:themeShade="BF"/>
                <w:sz w:val="20"/>
                <w:szCs w:val="20"/>
              </w:rPr>
              <w:t>98968</w:t>
            </w:r>
            <w:r w:rsidRPr="00931B3A">
              <w:rPr>
                <w:rFonts w:ascii="Tahoma" w:hAnsi="Tahoma" w:cs="Tahoma"/>
                <w:color w:val="000000" w:themeColor="text1"/>
                <w:sz w:val="20"/>
                <w:szCs w:val="20"/>
              </w:rPr>
              <w:t>:</w:t>
            </w:r>
          </w:p>
          <w:p w14:paraId="3E13B92C" w14:textId="0538A50B" w:rsidR="004B6E30" w:rsidRPr="00931B3A" w:rsidRDefault="004B6E30" w:rsidP="004B6E30">
            <w:pPr>
              <w:pStyle w:val="ListParagraph"/>
              <w:numPr>
                <w:ilvl w:val="1"/>
                <w:numId w:val="17"/>
              </w:numPr>
              <w:spacing w:before="40" w:after="40"/>
              <w:ind w:left="980"/>
              <w:rPr>
                <w:rFonts w:ascii="Tahoma" w:hAnsi="Tahoma" w:cs="Tahoma"/>
                <w:color w:val="000000" w:themeColor="text1"/>
                <w:sz w:val="20"/>
                <w:szCs w:val="20"/>
              </w:rPr>
            </w:pPr>
            <w:r w:rsidRPr="00931B3A">
              <w:rPr>
                <w:rFonts w:ascii="Tahoma" w:hAnsi="Tahoma" w:cs="Tahoma"/>
                <w:color w:val="000000" w:themeColor="text1"/>
                <w:sz w:val="20"/>
                <w:szCs w:val="20"/>
              </w:rPr>
              <w:t xml:space="preserve">Can be used </w:t>
            </w:r>
            <w:r w:rsidRPr="00931B3A">
              <w:rPr>
                <w:rFonts w:ascii="Tahoma" w:hAnsi="Tahoma" w:cs="Tahoma"/>
                <w:b/>
                <w:bCs/>
                <w:color w:val="000000" w:themeColor="text1"/>
                <w:sz w:val="20"/>
                <w:szCs w:val="20"/>
              </w:rPr>
              <w:t>after 7 days</w:t>
            </w:r>
            <w:r w:rsidRPr="00931B3A">
              <w:rPr>
                <w:rFonts w:ascii="Tahoma" w:hAnsi="Tahoma" w:cs="Tahoma"/>
                <w:color w:val="000000" w:themeColor="text1"/>
                <w:sz w:val="20"/>
                <w:szCs w:val="20"/>
              </w:rPr>
              <w:t xml:space="preserve"> following </w:t>
            </w:r>
            <w:r w:rsidR="00415475" w:rsidRPr="00931B3A">
              <w:rPr>
                <w:rFonts w:ascii="Tahoma" w:hAnsi="Tahoma" w:cs="Tahoma"/>
                <w:color w:val="000000" w:themeColor="text1"/>
                <w:sz w:val="20"/>
                <w:szCs w:val="20"/>
              </w:rPr>
              <w:t>an</w:t>
            </w:r>
            <w:r w:rsidRPr="00931B3A">
              <w:rPr>
                <w:rFonts w:ascii="Tahoma" w:hAnsi="Tahoma" w:cs="Tahoma"/>
                <w:color w:val="000000" w:themeColor="text1"/>
                <w:sz w:val="20"/>
                <w:szCs w:val="20"/>
              </w:rPr>
              <w:t xml:space="preserve"> MNT visit</w:t>
            </w:r>
          </w:p>
          <w:p w14:paraId="548D24E6" w14:textId="515CB178" w:rsidR="004B6E30" w:rsidRPr="0059493E" w:rsidRDefault="004B6E30" w:rsidP="004B6E30">
            <w:pPr>
              <w:pStyle w:val="ListParagraph"/>
              <w:numPr>
                <w:ilvl w:val="1"/>
                <w:numId w:val="17"/>
              </w:numPr>
              <w:spacing w:before="40" w:after="40"/>
              <w:ind w:left="980"/>
              <w:rPr>
                <w:rFonts w:ascii="Tahoma" w:hAnsi="Tahoma" w:cs="Tahoma"/>
                <w:color w:val="000000" w:themeColor="text1"/>
              </w:rPr>
            </w:pPr>
            <w:r w:rsidRPr="00931B3A">
              <w:rPr>
                <w:rFonts w:ascii="Tahoma" w:hAnsi="Tahoma" w:cs="Tahoma"/>
                <w:color w:val="000000" w:themeColor="text1"/>
                <w:sz w:val="20"/>
                <w:szCs w:val="20"/>
              </w:rPr>
              <w:t xml:space="preserve">May </w:t>
            </w:r>
            <w:r w:rsidRPr="00931B3A">
              <w:rPr>
                <w:rFonts w:ascii="Tahoma" w:hAnsi="Tahoma" w:cs="Tahoma"/>
                <w:b/>
                <w:bCs/>
                <w:color w:val="000000" w:themeColor="text1"/>
                <w:sz w:val="20"/>
                <w:szCs w:val="20"/>
              </w:rPr>
              <w:t>NOT</w:t>
            </w:r>
            <w:r w:rsidRPr="00931B3A">
              <w:rPr>
                <w:rFonts w:ascii="Tahoma" w:hAnsi="Tahoma" w:cs="Tahoma"/>
                <w:color w:val="000000" w:themeColor="text1"/>
                <w:sz w:val="20"/>
                <w:szCs w:val="20"/>
              </w:rPr>
              <w:t xml:space="preserve"> be used to submit claims for providing MNT</w:t>
            </w:r>
          </w:p>
        </w:tc>
      </w:tr>
      <w:tr w:rsidR="004B6E30" w14:paraId="7BD6641C" w14:textId="77777777" w:rsidTr="00BD4440">
        <w:trPr>
          <w:trHeight w:val="971"/>
        </w:trPr>
        <w:tc>
          <w:tcPr>
            <w:tcW w:w="2605" w:type="dxa"/>
            <w:vMerge/>
            <w:shd w:val="clear" w:color="auto" w:fill="F2F2F2" w:themeFill="background1" w:themeFillShade="F2"/>
            <w:vAlign w:val="center"/>
          </w:tcPr>
          <w:p w14:paraId="38E98F3F" w14:textId="77777777" w:rsidR="004B6E30" w:rsidRPr="006A5FB6" w:rsidRDefault="004B6E30" w:rsidP="00C03DFA">
            <w:pPr>
              <w:pStyle w:val="ListParagraph"/>
              <w:numPr>
                <w:ilvl w:val="0"/>
                <w:numId w:val="2"/>
              </w:numPr>
              <w:spacing w:before="40" w:after="40"/>
              <w:ind w:left="347"/>
              <w:rPr>
                <w:rFonts w:ascii="Tahoma" w:hAnsi="Tahoma" w:cs="Tahoma"/>
                <w:b/>
                <w:bCs/>
                <w:color w:val="000000" w:themeColor="text1"/>
              </w:rPr>
            </w:pPr>
          </w:p>
        </w:tc>
        <w:tc>
          <w:tcPr>
            <w:tcW w:w="1980" w:type="dxa"/>
            <w:vMerge/>
            <w:shd w:val="clear" w:color="auto" w:fill="auto"/>
            <w:vAlign w:val="center"/>
          </w:tcPr>
          <w:p w14:paraId="732923A6" w14:textId="77777777" w:rsidR="004B6E30" w:rsidRDefault="004B6E30" w:rsidP="004B6E30">
            <w:pPr>
              <w:spacing w:before="40" w:after="40"/>
              <w:rPr>
                <w:rFonts w:ascii="Tahoma" w:hAnsi="Tahoma" w:cs="Tahoma"/>
                <w:color w:val="000000" w:themeColor="text1"/>
              </w:rPr>
            </w:pPr>
          </w:p>
        </w:tc>
        <w:tc>
          <w:tcPr>
            <w:tcW w:w="8280" w:type="dxa"/>
            <w:shd w:val="clear" w:color="auto" w:fill="auto"/>
          </w:tcPr>
          <w:p w14:paraId="5EB0845F" w14:textId="77777777" w:rsidR="004B6E30" w:rsidRPr="00931B3A" w:rsidRDefault="004B6E30" w:rsidP="004B6E30">
            <w:pPr>
              <w:pStyle w:val="ListParagraph"/>
              <w:numPr>
                <w:ilvl w:val="0"/>
                <w:numId w:val="17"/>
              </w:numPr>
              <w:spacing w:before="40" w:after="40"/>
              <w:ind w:left="620"/>
              <w:rPr>
                <w:rFonts w:ascii="Tahoma" w:hAnsi="Tahoma" w:cs="Tahoma"/>
                <w:color w:val="000000" w:themeColor="text1"/>
                <w:sz w:val="20"/>
                <w:szCs w:val="20"/>
              </w:rPr>
            </w:pPr>
            <w:r w:rsidRPr="00617AD2">
              <w:rPr>
                <w:rFonts w:ascii="Tahoma" w:hAnsi="Tahoma" w:cs="Tahoma"/>
                <w:b/>
                <w:bCs/>
                <w:color w:val="538135" w:themeColor="accent6" w:themeShade="BF"/>
                <w:sz w:val="20"/>
                <w:szCs w:val="20"/>
              </w:rPr>
              <w:t>98966</w:t>
            </w:r>
            <w:r w:rsidRPr="00931B3A">
              <w:rPr>
                <w:rFonts w:ascii="Tahoma" w:hAnsi="Tahoma" w:cs="Tahoma"/>
                <w:color w:val="000000" w:themeColor="text1"/>
                <w:sz w:val="20"/>
                <w:szCs w:val="20"/>
              </w:rPr>
              <w:t>: Telephone assessment and management service</w:t>
            </w:r>
          </w:p>
          <w:p w14:paraId="182D52BE" w14:textId="04733D7E" w:rsidR="004B6E30" w:rsidRPr="00931B3A" w:rsidRDefault="004B6E30" w:rsidP="004B6E30">
            <w:pPr>
              <w:pStyle w:val="ListParagraph"/>
              <w:numPr>
                <w:ilvl w:val="1"/>
                <w:numId w:val="17"/>
              </w:numPr>
              <w:spacing w:before="40" w:after="40"/>
              <w:ind w:left="980"/>
              <w:rPr>
                <w:rFonts w:ascii="Tahoma" w:hAnsi="Tahoma" w:cs="Tahoma"/>
                <w:color w:val="000000" w:themeColor="text1"/>
                <w:sz w:val="20"/>
                <w:szCs w:val="20"/>
              </w:rPr>
            </w:pPr>
            <w:r w:rsidRPr="00931B3A">
              <w:rPr>
                <w:rFonts w:ascii="Tahoma" w:hAnsi="Tahoma" w:cs="Tahoma"/>
                <w:color w:val="000000" w:themeColor="text1"/>
                <w:sz w:val="20"/>
                <w:szCs w:val="20"/>
              </w:rPr>
              <w:t>Provided by a qualified non-physician health care professional to an established patient</w:t>
            </w:r>
            <w:r w:rsidR="00931B3A">
              <w:rPr>
                <w:rFonts w:ascii="Tahoma" w:hAnsi="Tahoma" w:cs="Tahoma"/>
                <w:color w:val="000000" w:themeColor="text1"/>
                <w:sz w:val="20"/>
                <w:szCs w:val="20"/>
              </w:rPr>
              <w:t>:</w:t>
            </w:r>
            <w:r w:rsidRPr="00931B3A">
              <w:rPr>
                <w:rFonts w:ascii="Tahoma" w:hAnsi="Tahoma" w:cs="Tahoma"/>
                <w:color w:val="000000" w:themeColor="text1"/>
                <w:sz w:val="20"/>
                <w:szCs w:val="20"/>
              </w:rPr>
              <w:t xml:space="preserve"> parent, or guardian</w:t>
            </w:r>
          </w:p>
          <w:p w14:paraId="630EE4A7" w14:textId="77777777" w:rsidR="004B6E30" w:rsidRPr="00931B3A" w:rsidRDefault="004B6E30" w:rsidP="004B6E30">
            <w:pPr>
              <w:pStyle w:val="ListParagraph"/>
              <w:numPr>
                <w:ilvl w:val="1"/>
                <w:numId w:val="17"/>
              </w:numPr>
              <w:spacing w:before="40" w:after="40"/>
              <w:ind w:left="980"/>
              <w:rPr>
                <w:rFonts w:ascii="Tahoma" w:hAnsi="Tahoma" w:cs="Tahoma"/>
                <w:color w:val="000000" w:themeColor="text1"/>
                <w:sz w:val="20"/>
                <w:szCs w:val="20"/>
              </w:rPr>
            </w:pPr>
            <w:r w:rsidRPr="00931B3A">
              <w:rPr>
                <w:rFonts w:ascii="Tahoma" w:hAnsi="Tahoma" w:cs="Tahoma"/>
                <w:b/>
                <w:bCs/>
                <w:color w:val="000000" w:themeColor="text1"/>
                <w:sz w:val="20"/>
                <w:szCs w:val="20"/>
              </w:rPr>
              <w:t>NOT</w:t>
            </w:r>
            <w:r w:rsidRPr="00931B3A">
              <w:rPr>
                <w:rFonts w:ascii="Tahoma" w:hAnsi="Tahoma" w:cs="Tahoma"/>
                <w:color w:val="000000" w:themeColor="text1"/>
                <w:sz w:val="20"/>
                <w:szCs w:val="20"/>
              </w:rPr>
              <w:t xml:space="preserve"> originating from related assessment and management service provided within </w:t>
            </w:r>
            <w:r w:rsidRPr="00931B3A">
              <w:rPr>
                <w:rFonts w:ascii="Tahoma" w:hAnsi="Tahoma" w:cs="Tahoma"/>
                <w:b/>
                <w:bCs/>
                <w:color w:val="000000" w:themeColor="text1"/>
                <w:sz w:val="20"/>
                <w:szCs w:val="20"/>
              </w:rPr>
              <w:t>previous 7 days</w:t>
            </w:r>
            <w:r w:rsidRPr="00931B3A">
              <w:rPr>
                <w:rFonts w:ascii="Tahoma" w:hAnsi="Tahoma" w:cs="Tahoma"/>
                <w:color w:val="000000" w:themeColor="text1"/>
                <w:sz w:val="20"/>
                <w:szCs w:val="20"/>
              </w:rPr>
              <w:t xml:space="preserve">, nor leading to assessment and management service or procedure within </w:t>
            </w:r>
            <w:r w:rsidRPr="00931B3A">
              <w:rPr>
                <w:rFonts w:ascii="Tahoma" w:hAnsi="Tahoma" w:cs="Tahoma"/>
                <w:b/>
                <w:bCs/>
                <w:color w:val="000000" w:themeColor="text1"/>
                <w:sz w:val="20"/>
                <w:szCs w:val="20"/>
              </w:rPr>
              <w:t>NEXT 24 hours</w:t>
            </w:r>
            <w:r w:rsidRPr="00931B3A">
              <w:rPr>
                <w:rFonts w:ascii="Tahoma" w:hAnsi="Tahoma" w:cs="Tahoma"/>
                <w:color w:val="000000" w:themeColor="text1"/>
                <w:sz w:val="20"/>
                <w:szCs w:val="20"/>
              </w:rPr>
              <w:t xml:space="preserve"> or soonest available apt</w:t>
            </w:r>
          </w:p>
          <w:p w14:paraId="074877AD" w14:textId="77777777" w:rsidR="004B6E30" w:rsidRPr="00931B3A" w:rsidRDefault="004B6E30" w:rsidP="004B6E30">
            <w:pPr>
              <w:pStyle w:val="ListParagraph"/>
              <w:numPr>
                <w:ilvl w:val="1"/>
                <w:numId w:val="17"/>
              </w:numPr>
              <w:spacing w:before="40" w:after="40"/>
              <w:ind w:left="980"/>
              <w:rPr>
                <w:rFonts w:ascii="Tahoma" w:hAnsi="Tahoma" w:cs="Tahoma"/>
                <w:color w:val="000000" w:themeColor="text1"/>
                <w:sz w:val="20"/>
                <w:szCs w:val="20"/>
              </w:rPr>
            </w:pPr>
            <w:r w:rsidRPr="00931B3A">
              <w:rPr>
                <w:rFonts w:ascii="Tahoma" w:hAnsi="Tahoma" w:cs="Tahoma"/>
                <w:b/>
                <w:bCs/>
                <w:color w:val="000000" w:themeColor="text1"/>
                <w:sz w:val="20"/>
                <w:szCs w:val="20"/>
              </w:rPr>
              <w:t>5 – 10 minutes of medical discussion</w:t>
            </w:r>
          </w:p>
          <w:p w14:paraId="0907C9BA" w14:textId="6173446D" w:rsidR="004B6E30" w:rsidRPr="00931B3A" w:rsidRDefault="004B6E30" w:rsidP="004B6E30">
            <w:pPr>
              <w:pStyle w:val="ListParagraph"/>
              <w:numPr>
                <w:ilvl w:val="0"/>
                <w:numId w:val="17"/>
              </w:numPr>
              <w:spacing w:before="40" w:after="40"/>
              <w:ind w:left="620"/>
              <w:rPr>
                <w:rFonts w:ascii="Tahoma" w:hAnsi="Tahoma" w:cs="Tahoma"/>
                <w:color w:val="000000" w:themeColor="text1"/>
                <w:sz w:val="20"/>
                <w:szCs w:val="20"/>
              </w:rPr>
            </w:pPr>
            <w:r w:rsidRPr="00617AD2">
              <w:rPr>
                <w:rFonts w:ascii="Tahoma" w:hAnsi="Tahoma" w:cs="Tahoma"/>
                <w:b/>
                <w:bCs/>
                <w:color w:val="538135" w:themeColor="accent6" w:themeShade="BF"/>
                <w:sz w:val="20"/>
                <w:szCs w:val="20"/>
              </w:rPr>
              <w:t>98967</w:t>
            </w:r>
            <w:r w:rsidRPr="00931B3A">
              <w:rPr>
                <w:rFonts w:ascii="Tahoma" w:hAnsi="Tahoma" w:cs="Tahoma"/>
                <w:color w:val="000000" w:themeColor="text1"/>
                <w:sz w:val="20"/>
                <w:szCs w:val="20"/>
              </w:rPr>
              <w:t>:  11 – 20 minutes</w:t>
            </w:r>
          </w:p>
          <w:p w14:paraId="459D4BB5" w14:textId="77777777" w:rsidR="004B6E30" w:rsidRPr="00931B3A" w:rsidRDefault="004B6E30" w:rsidP="004B6E30">
            <w:pPr>
              <w:pStyle w:val="ListParagraph"/>
              <w:numPr>
                <w:ilvl w:val="0"/>
                <w:numId w:val="17"/>
              </w:numPr>
              <w:spacing w:before="40" w:after="40"/>
              <w:ind w:left="620"/>
              <w:rPr>
                <w:rFonts w:ascii="Tahoma" w:hAnsi="Tahoma" w:cs="Tahoma"/>
                <w:color w:val="000000" w:themeColor="text1"/>
                <w:sz w:val="20"/>
                <w:szCs w:val="20"/>
              </w:rPr>
            </w:pPr>
            <w:r w:rsidRPr="00617AD2">
              <w:rPr>
                <w:rFonts w:ascii="Tahoma" w:hAnsi="Tahoma" w:cs="Tahoma"/>
                <w:b/>
                <w:bCs/>
                <w:color w:val="538135" w:themeColor="accent6" w:themeShade="BF"/>
                <w:sz w:val="20"/>
                <w:szCs w:val="20"/>
              </w:rPr>
              <w:t>98968</w:t>
            </w:r>
            <w:r w:rsidRPr="00931B3A">
              <w:rPr>
                <w:rFonts w:ascii="Tahoma" w:hAnsi="Tahoma" w:cs="Tahoma"/>
                <w:color w:val="000000" w:themeColor="text1"/>
                <w:sz w:val="20"/>
                <w:szCs w:val="20"/>
              </w:rPr>
              <w:t>:  21 – 30 minutes</w:t>
            </w:r>
          </w:p>
          <w:p w14:paraId="541F246B" w14:textId="77777777" w:rsidR="004B6E30" w:rsidRPr="00931B3A" w:rsidRDefault="004B6E30" w:rsidP="004B6E30">
            <w:pPr>
              <w:spacing w:before="40" w:after="40"/>
              <w:rPr>
                <w:rFonts w:ascii="Tahoma" w:hAnsi="Tahoma" w:cs="Tahoma"/>
                <w:color w:val="000000" w:themeColor="text1"/>
                <w:sz w:val="20"/>
                <w:szCs w:val="20"/>
              </w:rPr>
            </w:pPr>
            <w:r w:rsidRPr="00931B3A">
              <w:rPr>
                <w:rFonts w:ascii="Tahoma" w:hAnsi="Tahoma" w:cs="Tahoma"/>
                <w:color w:val="000000" w:themeColor="text1"/>
                <w:sz w:val="20"/>
                <w:szCs w:val="20"/>
              </w:rPr>
              <w:t>Note: if call lasts longer than 30 minutes, may use more than 1 of the above codes.  Example: 45 minute call can be billed as both:</w:t>
            </w:r>
          </w:p>
          <w:p w14:paraId="0C498740" w14:textId="142FEBAD" w:rsidR="004B6E30" w:rsidRPr="00931B3A" w:rsidRDefault="004B6E30" w:rsidP="00931B3A">
            <w:pPr>
              <w:pStyle w:val="ListParagraph"/>
              <w:numPr>
                <w:ilvl w:val="0"/>
                <w:numId w:val="18"/>
              </w:numPr>
              <w:spacing w:before="40" w:after="40"/>
              <w:ind w:left="620"/>
              <w:rPr>
                <w:rFonts w:ascii="Tahoma" w:hAnsi="Tahoma" w:cs="Tahoma"/>
                <w:color w:val="000000" w:themeColor="text1"/>
                <w:sz w:val="20"/>
                <w:szCs w:val="20"/>
              </w:rPr>
            </w:pPr>
            <w:r w:rsidRPr="00617AD2">
              <w:rPr>
                <w:rFonts w:ascii="Tahoma" w:hAnsi="Tahoma" w:cs="Tahoma"/>
                <w:b/>
                <w:bCs/>
                <w:color w:val="538135" w:themeColor="accent6" w:themeShade="BF"/>
                <w:sz w:val="20"/>
                <w:szCs w:val="20"/>
              </w:rPr>
              <w:t>98967</w:t>
            </w:r>
            <w:r w:rsidRPr="00931B3A">
              <w:rPr>
                <w:rFonts w:ascii="Tahoma" w:hAnsi="Tahoma" w:cs="Tahoma"/>
                <w:color w:val="000000" w:themeColor="text1"/>
                <w:sz w:val="20"/>
                <w:szCs w:val="20"/>
              </w:rPr>
              <w:t xml:space="preserve"> (11 – 20 minutes), + 98968 (21 – 30 minutes)</w:t>
            </w:r>
          </w:p>
        </w:tc>
      </w:tr>
      <w:tr w:rsidR="004B6E30" w14:paraId="2A488674" w14:textId="77777777" w:rsidTr="00434850">
        <w:trPr>
          <w:trHeight w:val="3347"/>
        </w:trPr>
        <w:tc>
          <w:tcPr>
            <w:tcW w:w="2605" w:type="dxa"/>
            <w:vMerge/>
            <w:shd w:val="clear" w:color="auto" w:fill="F2F2F2" w:themeFill="background1" w:themeFillShade="F2"/>
            <w:vAlign w:val="center"/>
          </w:tcPr>
          <w:p w14:paraId="2A7C9E46" w14:textId="77777777" w:rsidR="004B6E30" w:rsidRPr="006A5FB6" w:rsidRDefault="004B6E30" w:rsidP="00C03DFA">
            <w:pPr>
              <w:pStyle w:val="ListParagraph"/>
              <w:numPr>
                <w:ilvl w:val="0"/>
                <w:numId w:val="2"/>
              </w:numPr>
              <w:spacing w:before="40" w:after="40"/>
              <w:ind w:left="347"/>
              <w:rPr>
                <w:rFonts w:ascii="Tahoma" w:hAnsi="Tahoma" w:cs="Tahoma"/>
                <w:b/>
                <w:bCs/>
                <w:color w:val="000000" w:themeColor="text1"/>
              </w:rPr>
            </w:pPr>
          </w:p>
        </w:tc>
        <w:tc>
          <w:tcPr>
            <w:tcW w:w="1980" w:type="dxa"/>
            <w:vMerge/>
            <w:shd w:val="clear" w:color="auto" w:fill="auto"/>
            <w:vAlign w:val="center"/>
          </w:tcPr>
          <w:p w14:paraId="09D0B6D4" w14:textId="77777777" w:rsidR="004B6E30" w:rsidRDefault="004B6E30" w:rsidP="004B6E30">
            <w:pPr>
              <w:spacing w:before="40" w:after="40"/>
              <w:rPr>
                <w:rFonts w:ascii="Tahoma" w:hAnsi="Tahoma" w:cs="Tahoma"/>
                <w:color w:val="000000" w:themeColor="text1"/>
              </w:rPr>
            </w:pPr>
          </w:p>
        </w:tc>
        <w:tc>
          <w:tcPr>
            <w:tcW w:w="8280" w:type="dxa"/>
            <w:shd w:val="clear" w:color="auto" w:fill="auto"/>
          </w:tcPr>
          <w:p w14:paraId="58320C65"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Other virtual care codes for providers, including RDNs:</w:t>
            </w:r>
          </w:p>
          <w:p w14:paraId="7C42F6D8" w14:textId="5FD90971" w:rsidR="004B6E30" w:rsidRPr="00434850" w:rsidRDefault="004B6E30" w:rsidP="004B6E30">
            <w:pPr>
              <w:pStyle w:val="ListParagraph"/>
              <w:numPr>
                <w:ilvl w:val="0"/>
                <w:numId w:val="18"/>
              </w:numPr>
              <w:spacing w:before="40" w:after="40"/>
              <w:ind w:left="620"/>
              <w:rPr>
                <w:rFonts w:ascii="Tahoma" w:hAnsi="Tahoma" w:cs="Tahoma"/>
                <w:color w:val="000000" w:themeColor="text1"/>
                <w:sz w:val="20"/>
                <w:szCs w:val="20"/>
              </w:rPr>
            </w:pPr>
            <w:r w:rsidRPr="00617AD2">
              <w:rPr>
                <w:rFonts w:ascii="Tahoma" w:hAnsi="Tahoma" w:cs="Tahoma"/>
                <w:b/>
                <w:bCs/>
                <w:color w:val="538135" w:themeColor="accent6" w:themeShade="BF"/>
                <w:sz w:val="20"/>
                <w:szCs w:val="20"/>
              </w:rPr>
              <w:t>G2061</w:t>
            </w:r>
            <w:r w:rsidRPr="00434850">
              <w:rPr>
                <w:rFonts w:ascii="Tahoma" w:hAnsi="Tahoma" w:cs="Tahoma"/>
                <w:color w:val="000000" w:themeColor="text1"/>
                <w:sz w:val="20"/>
                <w:szCs w:val="20"/>
              </w:rPr>
              <w:t>: qualified non-physician healthcare professional online assessment and management, for established patient, for up to 7 days:</w:t>
            </w:r>
          </w:p>
          <w:p w14:paraId="244C3049" w14:textId="473AF5ED" w:rsidR="004B6E30" w:rsidRPr="00B60401" w:rsidRDefault="004B6E30" w:rsidP="004B6E30">
            <w:pPr>
              <w:pStyle w:val="ListParagraph"/>
              <w:numPr>
                <w:ilvl w:val="1"/>
                <w:numId w:val="18"/>
              </w:numPr>
              <w:spacing w:before="40" w:after="40"/>
              <w:ind w:left="1070" w:hanging="450"/>
              <w:rPr>
                <w:rFonts w:ascii="Tahoma" w:hAnsi="Tahoma" w:cs="Tahoma"/>
                <w:color w:val="000000" w:themeColor="text1"/>
                <w:sz w:val="20"/>
                <w:szCs w:val="20"/>
              </w:rPr>
            </w:pPr>
            <w:r w:rsidRPr="00B60401">
              <w:rPr>
                <w:rFonts w:ascii="Tahoma" w:hAnsi="Tahoma" w:cs="Tahoma"/>
                <w:color w:val="000000" w:themeColor="text1"/>
                <w:sz w:val="20"/>
                <w:szCs w:val="20"/>
              </w:rPr>
              <w:t>Cumulative time during the 7 days: 5 – 10 minutes</w:t>
            </w:r>
          </w:p>
          <w:p w14:paraId="3BF9703F" w14:textId="2219260B" w:rsidR="004B6E30" w:rsidRDefault="004B6E30" w:rsidP="004B6E30">
            <w:pPr>
              <w:pStyle w:val="ListParagraph"/>
              <w:numPr>
                <w:ilvl w:val="2"/>
                <w:numId w:val="18"/>
              </w:numPr>
              <w:spacing w:before="40" w:after="40"/>
              <w:ind w:left="1430"/>
              <w:rPr>
                <w:rFonts w:ascii="Tahoma" w:hAnsi="Tahoma" w:cs="Tahoma"/>
                <w:color w:val="000000" w:themeColor="text1"/>
              </w:rPr>
            </w:pPr>
            <w:r>
              <w:rPr>
                <w:rFonts w:ascii="Tahoma" w:hAnsi="Tahoma" w:cs="Tahoma"/>
                <w:color w:val="000000" w:themeColor="text1"/>
              </w:rPr>
              <w:t>Includes:</w:t>
            </w:r>
          </w:p>
          <w:p w14:paraId="39D52693" w14:textId="74E2B0D2" w:rsidR="004B6E30" w:rsidRPr="00931B3A" w:rsidRDefault="004B6E30" w:rsidP="004B6E30">
            <w:pPr>
              <w:pStyle w:val="ListParagraph"/>
              <w:numPr>
                <w:ilvl w:val="3"/>
                <w:numId w:val="18"/>
              </w:numPr>
              <w:spacing w:before="40" w:after="40"/>
              <w:ind w:left="1790"/>
              <w:rPr>
                <w:rFonts w:ascii="Tahoma" w:hAnsi="Tahoma" w:cs="Tahoma"/>
                <w:color w:val="000000" w:themeColor="text1"/>
                <w:sz w:val="18"/>
                <w:szCs w:val="18"/>
              </w:rPr>
            </w:pPr>
            <w:r w:rsidRPr="00931B3A">
              <w:rPr>
                <w:rFonts w:ascii="Tahoma" w:hAnsi="Tahoma" w:cs="Tahoma"/>
                <w:color w:val="000000" w:themeColor="text1"/>
                <w:sz w:val="18"/>
                <w:szCs w:val="18"/>
              </w:rPr>
              <w:t>Review of initial inquiry</w:t>
            </w:r>
          </w:p>
          <w:p w14:paraId="37A65097" w14:textId="2534E40F" w:rsidR="004B6E30" w:rsidRPr="00931B3A" w:rsidRDefault="004B6E30" w:rsidP="004B6E30">
            <w:pPr>
              <w:pStyle w:val="ListParagraph"/>
              <w:numPr>
                <w:ilvl w:val="3"/>
                <w:numId w:val="18"/>
              </w:numPr>
              <w:spacing w:before="40" w:after="40"/>
              <w:ind w:left="1790"/>
              <w:rPr>
                <w:rFonts w:ascii="Tahoma" w:hAnsi="Tahoma" w:cs="Tahoma"/>
                <w:color w:val="000000" w:themeColor="text1"/>
                <w:sz w:val="18"/>
                <w:szCs w:val="18"/>
              </w:rPr>
            </w:pPr>
            <w:r w:rsidRPr="00931B3A">
              <w:rPr>
                <w:rFonts w:ascii="Tahoma" w:hAnsi="Tahoma" w:cs="Tahoma"/>
                <w:color w:val="000000" w:themeColor="text1"/>
                <w:sz w:val="18"/>
                <w:szCs w:val="18"/>
              </w:rPr>
              <w:t>Review of patient records pertinent to assessment of patient’s problem</w:t>
            </w:r>
          </w:p>
          <w:p w14:paraId="791DD755" w14:textId="1F4F1532" w:rsidR="004B6E30" w:rsidRPr="00931B3A" w:rsidRDefault="004B6E30" w:rsidP="004B6E30">
            <w:pPr>
              <w:pStyle w:val="ListParagraph"/>
              <w:numPr>
                <w:ilvl w:val="3"/>
                <w:numId w:val="18"/>
              </w:numPr>
              <w:spacing w:before="40" w:after="40"/>
              <w:ind w:left="1790"/>
              <w:rPr>
                <w:rFonts w:ascii="Tahoma" w:hAnsi="Tahoma" w:cs="Tahoma"/>
                <w:color w:val="000000" w:themeColor="text1"/>
                <w:sz w:val="18"/>
                <w:szCs w:val="18"/>
              </w:rPr>
            </w:pPr>
            <w:r w:rsidRPr="00931B3A">
              <w:rPr>
                <w:rFonts w:ascii="Tahoma" w:hAnsi="Tahoma" w:cs="Tahoma"/>
                <w:color w:val="000000" w:themeColor="text1"/>
                <w:sz w:val="18"/>
                <w:szCs w:val="18"/>
              </w:rPr>
              <w:t>Personal interaction with clinical staff focused on patient’s issue</w:t>
            </w:r>
          </w:p>
          <w:p w14:paraId="37ECEFA3" w14:textId="35E56263" w:rsidR="004B6E30" w:rsidRPr="00931B3A" w:rsidRDefault="004B6E30" w:rsidP="004B6E30">
            <w:pPr>
              <w:pStyle w:val="ListParagraph"/>
              <w:numPr>
                <w:ilvl w:val="3"/>
                <w:numId w:val="18"/>
              </w:numPr>
              <w:spacing w:before="40" w:after="40"/>
              <w:ind w:left="1790"/>
              <w:rPr>
                <w:rFonts w:ascii="Tahoma" w:hAnsi="Tahoma" w:cs="Tahoma"/>
                <w:color w:val="000000" w:themeColor="text1"/>
                <w:sz w:val="18"/>
                <w:szCs w:val="18"/>
              </w:rPr>
            </w:pPr>
            <w:r w:rsidRPr="00931B3A">
              <w:rPr>
                <w:rFonts w:ascii="Tahoma" w:hAnsi="Tahoma" w:cs="Tahoma"/>
                <w:color w:val="000000" w:themeColor="text1"/>
                <w:sz w:val="18"/>
                <w:szCs w:val="18"/>
              </w:rPr>
              <w:t>Development of mgmt. plans (including generation of RX or ordering of tests), and</w:t>
            </w:r>
          </w:p>
          <w:p w14:paraId="3BFC4E3A" w14:textId="0D7113B5" w:rsidR="004B6E30" w:rsidRPr="00931B3A" w:rsidRDefault="004B6E30" w:rsidP="004B6E30">
            <w:pPr>
              <w:pStyle w:val="ListParagraph"/>
              <w:numPr>
                <w:ilvl w:val="3"/>
                <w:numId w:val="18"/>
              </w:numPr>
              <w:spacing w:before="40" w:after="40"/>
              <w:ind w:left="1790"/>
              <w:rPr>
                <w:rFonts w:ascii="Tahoma" w:hAnsi="Tahoma" w:cs="Tahoma"/>
                <w:color w:val="000000" w:themeColor="text1"/>
                <w:sz w:val="18"/>
                <w:szCs w:val="18"/>
              </w:rPr>
            </w:pPr>
            <w:r w:rsidRPr="00931B3A">
              <w:rPr>
                <w:rFonts w:ascii="Tahoma" w:hAnsi="Tahoma" w:cs="Tahoma"/>
                <w:color w:val="000000" w:themeColor="text1"/>
                <w:sz w:val="18"/>
                <w:szCs w:val="18"/>
              </w:rPr>
              <w:t>Subsequent communication with patient (may occur through online, phone, email, or digitally supported communication)</w:t>
            </w:r>
          </w:p>
          <w:p w14:paraId="4F5A3B3A" w14:textId="5280FD9F" w:rsidR="004B6E30" w:rsidRPr="00434850" w:rsidRDefault="004B6E30" w:rsidP="004B6E30">
            <w:pPr>
              <w:pStyle w:val="ListParagraph"/>
              <w:numPr>
                <w:ilvl w:val="0"/>
                <w:numId w:val="18"/>
              </w:numPr>
              <w:spacing w:before="40" w:after="40"/>
              <w:ind w:left="620"/>
              <w:rPr>
                <w:rFonts w:ascii="Tahoma" w:hAnsi="Tahoma" w:cs="Tahoma"/>
                <w:color w:val="000000" w:themeColor="text1"/>
                <w:sz w:val="20"/>
                <w:szCs w:val="20"/>
              </w:rPr>
            </w:pPr>
            <w:r w:rsidRPr="00617AD2">
              <w:rPr>
                <w:rFonts w:ascii="Tahoma" w:hAnsi="Tahoma" w:cs="Tahoma"/>
                <w:b/>
                <w:bCs/>
                <w:color w:val="538135" w:themeColor="accent6" w:themeShade="BF"/>
                <w:sz w:val="20"/>
                <w:szCs w:val="20"/>
              </w:rPr>
              <w:t>G2062</w:t>
            </w:r>
            <w:r w:rsidRPr="00434850">
              <w:rPr>
                <w:rFonts w:ascii="Tahoma" w:hAnsi="Tahoma" w:cs="Tahoma"/>
                <w:color w:val="000000" w:themeColor="text1"/>
                <w:sz w:val="20"/>
                <w:szCs w:val="20"/>
              </w:rPr>
              <w:t>: 11 – 20 minutes</w:t>
            </w:r>
          </w:p>
          <w:p w14:paraId="27029CDD" w14:textId="3C79B424" w:rsidR="004B6E30" w:rsidRPr="005C4A0D" w:rsidRDefault="004B6E30" w:rsidP="004B6E30">
            <w:pPr>
              <w:pStyle w:val="ListParagraph"/>
              <w:numPr>
                <w:ilvl w:val="0"/>
                <w:numId w:val="18"/>
              </w:numPr>
              <w:spacing w:before="40" w:after="40"/>
              <w:ind w:left="620"/>
              <w:rPr>
                <w:rFonts w:ascii="Tahoma" w:hAnsi="Tahoma" w:cs="Tahoma"/>
                <w:color w:val="000000" w:themeColor="text1"/>
              </w:rPr>
            </w:pPr>
            <w:r w:rsidRPr="00617AD2">
              <w:rPr>
                <w:rFonts w:ascii="Tahoma" w:hAnsi="Tahoma" w:cs="Tahoma"/>
                <w:b/>
                <w:bCs/>
                <w:color w:val="538135" w:themeColor="accent6" w:themeShade="BF"/>
                <w:sz w:val="20"/>
                <w:szCs w:val="20"/>
              </w:rPr>
              <w:t>G2063</w:t>
            </w:r>
            <w:r w:rsidRPr="00434850">
              <w:rPr>
                <w:rFonts w:ascii="Tahoma" w:hAnsi="Tahoma" w:cs="Tahoma"/>
                <w:color w:val="000000" w:themeColor="text1"/>
                <w:sz w:val="20"/>
                <w:szCs w:val="20"/>
              </w:rPr>
              <w:t>:  21 or more minutes</w:t>
            </w:r>
          </w:p>
        </w:tc>
      </w:tr>
      <w:tr w:rsidR="004B6E30" w14:paraId="504C067B" w14:textId="77777777" w:rsidTr="00BD4440">
        <w:trPr>
          <w:trHeight w:val="971"/>
        </w:trPr>
        <w:tc>
          <w:tcPr>
            <w:tcW w:w="2605" w:type="dxa"/>
            <w:shd w:val="clear" w:color="auto" w:fill="F2F2F2" w:themeFill="background1" w:themeFillShade="F2"/>
            <w:vAlign w:val="center"/>
          </w:tcPr>
          <w:p w14:paraId="32DE06B4" w14:textId="6DDE2A72" w:rsidR="004B6E30" w:rsidRPr="006A5FB6" w:rsidRDefault="00931B3A" w:rsidP="00931B3A">
            <w:pPr>
              <w:spacing w:before="40" w:after="40"/>
              <w:rPr>
                <w:rFonts w:ascii="Tahoma" w:hAnsi="Tahoma" w:cs="Tahoma"/>
                <w:b/>
                <w:bCs/>
                <w:color w:val="000000" w:themeColor="text1"/>
              </w:rPr>
            </w:pPr>
            <w:r w:rsidRPr="006A5FB6">
              <w:rPr>
                <w:rFonts w:ascii="Tahoma" w:hAnsi="Tahoma" w:cs="Tahoma"/>
                <w:b/>
                <w:bCs/>
                <w:color w:val="000000" w:themeColor="text1"/>
              </w:rPr>
              <w:t>16.</w:t>
            </w:r>
            <w:r w:rsidR="004B6E30" w:rsidRPr="006A5FB6">
              <w:rPr>
                <w:rFonts w:ascii="Tahoma" w:hAnsi="Tahoma" w:cs="Tahoma"/>
                <w:b/>
                <w:bCs/>
                <w:color w:val="000000" w:themeColor="text1"/>
              </w:rPr>
              <w:t>Billing physician visit on same day as DSMT or MNT</w:t>
            </w:r>
          </w:p>
        </w:tc>
        <w:tc>
          <w:tcPr>
            <w:tcW w:w="1980" w:type="dxa"/>
            <w:shd w:val="clear" w:color="auto" w:fill="auto"/>
            <w:vAlign w:val="center"/>
          </w:tcPr>
          <w:p w14:paraId="0AB3E7AF" w14:textId="68B368F6" w:rsidR="004B6E30" w:rsidRDefault="004B6E30" w:rsidP="004B6E30">
            <w:pPr>
              <w:spacing w:before="40" w:after="40"/>
              <w:rPr>
                <w:rFonts w:ascii="Tahoma" w:hAnsi="Tahoma" w:cs="Tahoma"/>
                <w:color w:val="000000" w:themeColor="text1"/>
              </w:rPr>
            </w:pPr>
            <w:r>
              <w:rPr>
                <w:rFonts w:ascii="Tahoma" w:hAnsi="Tahoma" w:cs="Tahoma"/>
                <w:color w:val="000000" w:themeColor="text1"/>
              </w:rPr>
              <w:t>Can’t do it.</w:t>
            </w:r>
          </w:p>
        </w:tc>
        <w:tc>
          <w:tcPr>
            <w:tcW w:w="8280" w:type="dxa"/>
            <w:shd w:val="clear" w:color="auto" w:fill="auto"/>
          </w:tcPr>
          <w:p w14:paraId="19E3B0AF" w14:textId="77777777" w:rsidR="004B6E30" w:rsidRDefault="004B6E30" w:rsidP="004B6E30">
            <w:pPr>
              <w:spacing w:before="40" w:after="40"/>
              <w:rPr>
                <w:rFonts w:ascii="Tahoma" w:hAnsi="Tahoma" w:cs="Tahoma"/>
                <w:color w:val="000000" w:themeColor="text1"/>
              </w:rPr>
            </w:pPr>
            <w:r>
              <w:rPr>
                <w:rFonts w:ascii="Tahoma" w:hAnsi="Tahoma" w:cs="Tahoma"/>
                <w:color w:val="000000" w:themeColor="text1"/>
              </w:rPr>
              <w:t>Can bill for both physician and DSMT/MNT telehealth visit on same day?</w:t>
            </w:r>
          </w:p>
          <w:p w14:paraId="790FB438" w14:textId="77777777" w:rsidR="004B6E30" w:rsidRPr="00931B3A" w:rsidRDefault="004B6E30" w:rsidP="004B6E30">
            <w:pPr>
              <w:pStyle w:val="ListParagraph"/>
              <w:numPr>
                <w:ilvl w:val="0"/>
                <w:numId w:val="19"/>
              </w:numPr>
              <w:spacing w:before="40" w:after="40"/>
              <w:ind w:left="620"/>
              <w:rPr>
                <w:rFonts w:ascii="Tahoma" w:hAnsi="Tahoma" w:cs="Tahoma"/>
                <w:color w:val="000000" w:themeColor="text1"/>
                <w:sz w:val="20"/>
                <w:szCs w:val="20"/>
              </w:rPr>
            </w:pPr>
            <w:r w:rsidRPr="00931B3A">
              <w:rPr>
                <w:rFonts w:ascii="Tahoma" w:hAnsi="Tahoma" w:cs="Tahoma"/>
                <w:color w:val="000000" w:themeColor="text1"/>
                <w:sz w:val="20"/>
                <w:szCs w:val="20"/>
              </w:rPr>
              <w:t>No…if DSMT program is using physician’s NPI# to bill, one of the charges will likely get denied.</w:t>
            </w:r>
          </w:p>
          <w:p w14:paraId="32CBD235" w14:textId="3B168D6C" w:rsidR="004B6E30" w:rsidRPr="00931B3A" w:rsidRDefault="004B6E30" w:rsidP="004B6E30">
            <w:pPr>
              <w:pStyle w:val="ListParagraph"/>
              <w:numPr>
                <w:ilvl w:val="0"/>
                <w:numId w:val="19"/>
              </w:numPr>
              <w:spacing w:before="40" w:after="40"/>
              <w:ind w:left="620"/>
              <w:rPr>
                <w:rFonts w:ascii="Tahoma" w:hAnsi="Tahoma" w:cs="Tahoma"/>
                <w:color w:val="000000" w:themeColor="text1"/>
                <w:sz w:val="20"/>
                <w:szCs w:val="20"/>
              </w:rPr>
            </w:pPr>
            <w:r w:rsidRPr="00931B3A">
              <w:rPr>
                <w:rFonts w:ascii="Tahoma" w:hAnsi="Tahoma" w:cs="Tahoma"/>
                <w:color w:val="000000" w:themeColor="text1"/>
                <w:sz w:val="20"/>
                <w:szCs w:val="20"/>
              </w:rPr>
              <w:t>Yes…if DSMT program is NOT billed under same NPI# as physician visit</w:t>
            </w:r>
          </w:p>
        </w:tc>
      </w:tr>
    </w:tbl>
    <w:p w14:paraId="50E8EA8B" w14:textId="14335F52" w:rsidR="00BF186C" w:rsidRPr="00BF186C" w:rsidRDefault="00BF186C">
      <w:pPr>
        <w:rPr>
          <w:rFonts w:ascii="Tahoma" w:hAnsi="Tahoma" w:cs="Tahoma"/>
        </w:rPr>
      </w:pPr>
    </w:p>
    <w:sectPr w:rsidR="00BF186C" w:rsidRPr="00BF186C" w:rsidSect="004F214C">
      <w:pgSz w:w="15840" w:h="12240" w:orient="landscape"/>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102"/>
    <w:multiLevelType w:val="hybridMultilevel"/>
    <w:tmpl w:val="9132C0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EA47D6"/>
    <w:multiLevelType w:val="hybridMultilevel"/>
    <w:tmpl w:val="49F6F6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165DCA"/>
    <w:multiLevelType w:val="hybridMultilevel"/>
    <w:tmpl w:val="96E433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FA4883"/>
    <w:multiLevelType w:val="hybridMultilevel"/>
    <w:tmpl w:val="26BC43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BD6B56"/>
    <w:multiLevelType w:val="hybridMultilevel"/>
    <w:tmpl w:val="4D448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3B384F"/>
    <w:multiLevelType w:val="hybridMultilevel"/>
    <w:tmpl w:val="ED16F8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911C87"/>
    <w:multiLevelType w:val="hybridMultilevel"/>
    <w:tmpl w:val="1A9647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485121"/>
    <w:multiLevelType w:val="hybridMultilevel"/>
    <w:tmpl w:val="3A58D2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3117DB"/>
    <w:multiLevelType w:val="hybridMultilevel"/>
    <w:tmpl w:val="3296321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A55B5"/>
    <w:multiLevelType w:val="hybridMultilevel"/>
    <w:tmpl w:val="7B004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C42713"/>
    <w:multiLevelType w:val="hybridMultilevel"/>
    <w:tmpl w:val="A41A0A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620080"/>
    <w:multiLevelType w:val="hybridMultilevel"/>
    <w:tmpl w:val="BB96E2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FD7E73"/>
    <w:multiLevelType w:val="hybridMultilevel"/>
    <w:tmpl w:val="B22A76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23B572A"/>
    <w:multiLevelType w:val="hybridMultilevel"/>
    <w:tmpl w:val="CE6A405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56DD349F"/>
    <w:multiLevelType w:val="hybridMultilevel"/>
    <w:tmpl w:val="D0FA93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2F5F09"/>
    <w:multiLevelType w:val="hybridMultilevel"/>
    <w:tmpl w:val="770C9B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C3063B7"/>
    <w:multiLevelType w:val="hybridMultilevel"/>
    <w:tmpl w:val="D820D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81C4D0C"/>
    <w:multiLevelType w:val="hybridMultilevel"/>
    <w:tmpl w:val="88C6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C4254"/>
    <w:multiLevelType w:val="hybridMultilevel"/>
    <w:tmpl w:val="C100B0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6B00773"/>
    <w:multiLevelType w:val="hybridMultilevel"/>
    <w:tmpl w:val="FD74E6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7"/>
  </w:num>
  <w:num w:numId="3">
    <w:abstractNumId w:val="18"/>
  </w:num>
  <w:num w:numId="4">
    <w:abstractNumId w:val="15"/>
  </w:num>
  <w:num w:numId="5">
    <w:abstractNumId w:val="3"/>
  </w:num>
  <w:num w:numId="6">
    <w:abstractNumId w:val="1"/>
  </w:num>
  <w:num w:numId="7">
    <w:abstractNumId w:val="9"/>
  </w:num>
  <w:num w:numId="8">
    <w:abstractNumId w:val="2"/>
  </w:num>
  <w:num w:numId="9">
    <w:abstractNumId w:val="11"/>
  </w:num>
  <w:num w:numId="10">
    <w:abstractNumId w:val="5"/>
  </w:num>
  <w:num w:numId="11">
    <w:abstractNumId w:val="19"/>
  </w:num>
  <w:num w:numId="12">
    <w:abstractNumId w:val="0"/>
  </w:num>
  <w:num w:numId="13">
    <w:abstractNumId w:val="14"/>
  </w:num>
  <w:num w:numId="14">
    <w:abstractNumId w:val="7"/>
  </w:num>
  <w:num w:numId="15">
    <w:abstractNumId w:val="13"/>
  </w:num>
  <w:num w:numId="16">
    <w:abstractNumId w:val="4"/>
  </w:num>
  <w:num w:numId="17">
    <w:abstractNumId w:val="16"/>
  </w:num>
  <w:num w:numId="18">
    <w:abstractNumId w:val="1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6C"/>
    <w:rsid w:val="0000071D"/>
    <w:rsid w:val="00033395"/>
    <w:rsid w:val="0003624E"/>
    <w:rsid w:val="00055170"/>
    <w:rsid w:val="00067986"/>
    <w:rsid w:val="00071DE1"/>
    <w:rsid w:val="000850B2"/>
    <w:rsid w:val="00092046"/>
    <w:rsid w:val="000A5249"/>
    <w:rsid w:val="000A5AF7"/>
    <w:rsid w:val="000A7970"/>
    <w:rsid w:val="000C56B0"/>
    <w:rsid w:val="000D308A"/>
    <w:rsid w:val="000E1B0A"/>
    <w:rsid w:val="000F1C88"/>
    <w:rsid w:val="000F71D1"/>
    <w:rsid w:val="00103E30"/>
    <w:rsid w:val="00105747"/>
    <w:rsid w:val="00153282"/>
    <w:rsid w:val="00154409"/>
    <w:rsid w:val="00160FC0"/>
    <w:rsid w:val="001652DD"/>
    <w:rsid w:val="001666A6"/>
    <w:rsid w:val="00190166"/>
    <w:rsid w:val="00195830"/>
    <w:rsid w:val="001B7274"/>
    <w:rsid w:val="001E50E5"/>
    <w:rsid w:val="001F777C"/>
    <w:rsid w:val="00224008"/>
    <w:rsid w:val="0023259A"/>
    <w:rsid w:val="002349F2"/>
    <w:rsid w:val="00236532"/>
    <w:rsid w:val="00263572"/>
    <w:rsid w:val="0026388E"/>
    <w:rsid w:val="00264B06"/>
    <w:rsid w:val="002664CF"/>
    <w:rsid w:val="00272D52"/>
    <w:rsid w:val="002810D6"/>
    <w:rsid w:val="002E2B16"/>
    <w:rsid w:val="002E2F66"/>
    <w:rsid w:val="002E3139"/>
    <w:rsid w:val="002E77FE"/>
    <w:rsid w:val="002F2403"/>
    <w:rsid w:val="003212BE"/>
    <w:rsid w:val="00324B57"/>
    <w:rsid w:val="00325A10"/>
    <w:rsid w:val="00327DB8"/>
    <w:rsid w:val="003370F8"/>
    <w:rsid w:val="003459FF"/>
    <w:rsid w:val="00345EA6"/>
    <w:rsid w:val="003603AB"/>
    <w:rsid w:val="00366C76"/>
    <w:rsid w:val="003741F7"/>
    <w:rsid w:val="00383705"/>
    <w:rsid w:val="00393F2E"/>
    <w:rsid w:val="003D56C5"/>
    <w:rsid w:val="003E499B"/>
    <w:rsid w:val="003E7CA5"/>
    <w:rsid w:val="003F4206"/>
    <w:rsid w:val="003F5794"/>
    <w:rsid w:val="00412893"/>
    <w:rsid w:val="00415475"/>
    <w:rsid w:val="00415AFD"/>
    <w:rsid w:val="00420FE7"/>
    <w:rsid w:val="00423044"/>
    <w:rsid w:val="00427A61"/>
    <w:rsid w:val="00434850"/>
    <w:rsid w:val="00436018"/>
    <w:rsid w:val="004418BD"/>
    <w:rsid w:val="00455FF4"/>
    <w:rsid w:val="00456D77"/>
    <w:rsid w:val="00471CBE"/>
    <w:rsid w:val="0048770D"/>
    <w:rsid w:val="0049223B"/>
    <w:rsid w:val="00493AF0"/>
    <w:rsid w:val="0049581D"/>
    <w:rsid w:val="00495E1C"/>
    <w:rsid w:val="00496E03"/>
    <w:rsid w:val="004B6E30"/>
    <w:rsid w:val="004C63B5"/>
    <w:rsid w:val="004C6BCE"/>
    <w:rsid w:val="004D123B"/>
    <w:rsid w:val="004D7556"/>
    <w:rsid w:val="004F214C"/>
    <w:rsid w:val="004F4074"/>
    <w:rsid w:val="004F6B78"/>
    <w:rsid w:val="005024C1"/>
    <w:rsid w:val="00502B9F"/>
    <w:rsid w:val="00523AB3"/>
    <w:rsid w:val="00523C7E"/>
    <w:rsid w:val="005263A7"/>
    <w:rsid w:val="005334B0"/>
    <w:rsid w:val="00556279"/>
    <w:rsid w:val="00561F15"/>
    <w:rsid w:val="005663B7"/>
    <w:rsid w:val="00570171"/>
    <w:rsid w:val="00572E3C"/>
    <w:rsid w:val="0059493E"/>
    <w:rsid w:val="005B2F8E"/>
    <w:rsid w:val="005C4A0D"/>
    <w:rsid w:val="005D3271"/>
    <w:rsid w:val="005E5305"/>
    <w:rsid w:val="0060484F"/>
    <w:rsid w:val="00611DD0"/>
    <w:rsid w:val="00615376"/>
    <w:rsid w:val="00617AD2"/>
    <w:rsid w:val="00641B6A"/>
    <w:rsid w:val="006463AD"/>
    <w:rsid w:val="00653CB6"/>
    <w:rsid w:val="006777D7"/>
    <w:rsid w:val="006910A4"/>
    <w:rsid w:val="006976F8"/>
    <w:rsid w:val="006A5FB6"/>
    <w:rsid w:val="006C6572"/>
    <w:rsid w:val="006D2755"/>
    <w:rsid w:val="006E1294"/>
    <w:rsid w:val="006F1D3F"/>
    <w:rsid w:val="00700B97"/>
    <w:rsid w:val="00702501"/>
    <w:rsid w:val="0072761A"/>
    <w:rsid w:val="007349B8"/>
    <w:rsid w:val="00736AE2"/>
    <w:rsid w:val="0075272E"/>
    <w:rsid w:val="00761FD6"/>
    <w:rsid w:val="007740C5"/>
    <w:rsid w:val="007770DF"/>
    <w:rsid w:val="00777DAC"/>
    <w:rsid w:val="00787094"/>
    <w:rsid w:val="007D799E"/>
    <w:rsid w:val="007E0C4E"/>
    <w:rsid w:val="007E142D"/>
    <w:rsid w:val="007E149C"/>
    <w:rsid w:val="00803827"/>
    <w:rsid w:val="00806A42"/>
    <w:rsid w:val="0081386D"/>
    <w:rsid w:val="008162B9"/>
    <w:rsid w:val="00833D84"/>
    <w:rsid w:val="00854A94"/>
    <w:rsid w:val="008907D5"/>
    <w:rsid w:val="008A410B"/>
    <w:rsid w:val="008B246A"/>
    <w:rsid w:val="008B43CE"/>
    <w:rsid w:val="008C11B6"/>
    <w:rsid w:val="008D7864"/>
    <w:rsid w:val="008F0280"/>
    <w:rsid w:val="008F0810"/>
    <w:rsid w:val="00931B3A"/>
    <w:rsid w:val="00934A00"/>
    <w:rsid w:val="0094732F"/>
    <w:rsid w:val="00971961"/>
    <w:rsid w:val="00991E3F"/>
    <w:rsid w:val="009A7680"/>
    <w:rsid w:val="009B0063"/>
    <w:rsid w:val="009B2E36"/>
    <w:rsid w:val="009C0192"/>
    <w:rsid w:val="009C4E91"/>
    <w:rsid w:val="009D22BD"/>
    <w:rsid w:val="009D2E67"/>
    <w:rsid w:val="009D732C"/>
    <w:rsid w:val="009E5658"/>
    <w:rsid w:val="00A30B86"/>
    <w:rsid w:val="00A3587F"/>
    <w:rsid w:val="00A70D37"/>
    <w:rsid w:val="00A7246F"/>
    <w:rsid w:val="00A73DCC"/>
    <w:rsid w:val="00A76196"/>
    <w:rsid w:val="00A95862"/>
    <w:rsid w:val="00AE1860"/>
    <w:rsid w:val="00B04E32"/>
    <w:rsid w:val="00B1213B"/>
    <w:rsid w:val="00B12850"/>
    <w:rsid w:val="00B30709"/>
    <w:rsid w:val="00B335A2"/>
    <w:rsid w:val="00B426A1"/>
    <w:rsid w:val="00B560B7"/>
    <w:rsid w:val="00B60401"/>
    <w:rsid w:val="00B71676"/>
    <w:rsid w:val="00B94CD4"/>
    <w:rsid w:val="00BD1EDD"/>
    <w:rsid w:val="00BD4440"/>
    <w:rsid w:val="00BE6FA2"/>
    <w:rsid w:val="00BF186C"/>
    <w:rsid w:val="00BF3B1B"/>
    <w:rsid w:val="00C02B1C"/>
    <w:rsid w:val="00C03DFA"/>
    <w:rsid w:val="00C22012"/>
    <w:rsid w:val="00C33084"/>
    <w:rsid w:val="00C416E9"/>
    <w:rsid w:val="00C44159"/>
    <w:rsid w:val="00C743E4"/>
    <w:rsid w:val="00C86877"/>
    <w:rsid w:val="00CA2A26"/>
    <w:rsid w:val="00CA6C49"/>
    <w:rsid w:val="00CB1B69"/>
    <w:rsid w:val="00CC1810"/>
    <w:rsid w:val="00CD7DC5"/>
    <w:rsid w:val="00CF3DE9"/>
    <w:rsid w:val="00D04C6A"/>
    <w:rsid w:val="00D220CC"/>
    <w:rsid w:val="00D3346B"/>
    <w:rsid w:val="00D34F1C"/>
    <w:rsid w:val="00D46F19"/>
    <w:rsid w:val="00D627AF"/>
    <w:rsid w:val="00D70DD5"/>
    <w:rsid w:val="00D77DD0"/>
    <w:rsid w:val="00D84787"/>
    <w:rsid w:val="00D90F20"/>
    <w:rsid w:val="00D94859"/>
    <w:rsid w:val="00D977B4"/>
    <w:rsid w:val="00D97A7C"/>
    <w:rsid w:val="00DA75B2"/>
    <w:rsid w:val="00DB11BE"/>
    <w:rsid w:val="00DC78E5"/>
    <w:rsid w:val="00DE2C33"/>
    <w:rsid w:val="00DF28B8"/>
    <w:rsid w:val="00DF28D8"/>
    <w:rsid w:val="00E24487"/>
    <w:rsid w:val="00E260CB"/>
    <w:rsid w:val="00E60F6D"/>
    <w:rsid w:val="00E70E76"/>
    <w:rsid w:val="00E745EA"/>
    <w:rsid w:val="00E93AD7"/>
    <w:rsid w:val="00EB547D"/>
    <w:rsid w:val="00EC267B"/>
    <w:rsid w:val="00EC59BE"/>
    <w:rsid w:val="00ED0F1D"/>
    <w:rsid w:val="00EE518B"/>
    <w:rsid w:val="00EE5743"/>
    <w:rsid w:val="00EF620E"/>
    <w:rsid w:val="00EF7596"/>
    <w:rsid w:val="00F027BA"/>
    <w:rsid w:val="00F3705C"/>
    <w:rsid w:val="00F47BA4"/>
    <w:rsid w:val="00F564A8"/>
    <w:rsid w:val="00F67C3F"/>
    <w:rsid w:val="00F9225E"/>
    <w:rsid w:val="00FB63E5"/>
    <w:rsid w:val="00FC36CB"/>
    <w:rsid w:val="00FF03C9"/>
    <w:rsid w:val="00FF4A47"/>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CB7B"/>
  <w15:chartTrackingRefBased/>
  <w15:docId w15:val="{FA33D76D-58D0-4279-9589-1C8B3B54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F20"/>
    <w:pPr>
      <w:ind w:left="720"/>
      <w:contextualSpacing/>
    </w:pPr>
  </w:style>
  <w:style w:type="character" w:styleId="Hyperlink">
    <w:name w:val="Hyperlink"/>
    <w:basedOn w:val="DefaultParagraphFont"/>
    <w:uiPriority w:val="99"/>
    <w:unhideWhenUsed/>
    <w:rsid w:val="00FF03C9"/>
    <w:rPr>
      <w:color w:val="0563C1" w:themeColor="hyperlink"/>
      <w:u w:val="single"/>
    </w:rPr>
  </w:style>
  <w:style w:type="character" w:styleId="UnresolvedMention">
    <w:name w:val="Unresolved Mention"/>
    <w:basedOn w:val="DefaultParagraphFont"/>
    <w:uiPriority w:val="99"/>
    <w:semiHidden/>
    <w:unhideWhenUsed/>
    <w:rsid w:val="00FF0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practice/practice-resources/telehealth" TargetMode="External"/><Relationship Id="rId3" Type="http://schemas.openxmlformats.org/officeDocument/2006/relationships/settings" Target="settings.xml"/><Relationship Id="rId7" Type="http://schemas.openxmlformats.org/officeDocument/2006/relationships/hyperlink" Target="https://www.cms.gov/About-CMS/Agency-Information/Emergency/EPRO/Current-Emergencies/Current-Emergencies-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trightpro.org/coronavirus-resources" TargetMode="External"/><Relationship Id="rId11" Type="http://schemas.openxmlformats.org/officeDocument/2006/relationships/fontTable" Target="fontTable.xml"/><Relationship Id="rId5" Type="http://schemas.openxmlformats.org/officeDocument/2006/relationships/hyperlink" Target="http://www.dietitiancentral.com" TargetMode="External"/><Relationship Id="rId10" Type="http://schemas.openxmlformats.org/officeDocument/2006/relationships/hyperlink" Target="http://www.dietitiancentral.com" TargetMode="External"/><Relationship Id="rId4" Type="http://schemas.openxmlformats.org/officeDocument/2006/relationships/webSettings" Target="webSettings.xml"/><Relationship Id="rId9" Type="http://schemas.openxmlformats.org/officeDocument/2006/relationships/hyperlink" Target="https://www.diabeteseducator.org/practice/practice-tools/app-resources/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Roberts</dc:creator>
  <cp:keywords/>
  <dc:description/>
  <cp:lastModifiedBy>Susie Roberts</cp:lastModifiedBy>
  <cp:revision>9</cp:revision>
  <dcterms:created xsi:type="dcterms:W3CDTF">2020-04-20T20:35:00Z</dcterms:created>
  <dcterms:modified xsi:type="dcterms:W3CDTF">2020-04-20T21:12:00Z</dcterms:modified>
</cp:coreProperties>
</file>